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07D2F" w14:textId="374B15EF" w:rsidR="00972E66" w:rsidRDefault="00870450" w:rsidP="00870450">
      <w:pPr>
        <w:pStyle w:val="paragraph"/>
        <w:spacing w:before="0" w:beforeAutospacing="0" w:after="0" w:afterAutospacing="0"/>
        <w:ind w:left="2430" w:firstLine="450"/>
        <w:jc w:val="center"/>
        <w:textAlignment w:val="baseline"/>
        <w:rPr>
          <w:rFonts w:ascii="Segoe UI" w:hAnsi="Segoe UI" w:cs="Segoe UI"/>
          <w:sz w:val="18"/>
          <w:szCs w:val="18"/>
        </w:rPr>
      </w:pPr>
      <w:r>
        <w:rPr>
          <w:rFonts w:asciiTheme="minorHAnsi" w:eastAsiaTheme="minorHAnsi" w:hAnsiTheme="minorHAnsi" w:cstheme="minorBidi"/>
          <w:noProof/>
          <w:sz w:val="22"/>
          <w:szCs w:val="22"/>
        </w:rPr>
        <w:drawing>
          <wp:anchor distT="0" distB="0" distL="114300" distR="114300" simplePos="0" relativeHeight="251658240" behindDoc="0" locked="0" layoutInCell="1" allowOverlap="1" wp14:anchorId="10CA5C9A" wp14:editId="5BFA95A1">
            <wp:simplePos x="0" y="0"/>
            <wp:positionH relativeFrom="column">
              <wp:posOffset>-91440</wp:posOffset>
            </wp:positionH>
            <wp:positionV relativeFrom="paragraph">
              <wp:posOffset>0</wp:posOffset>
            </wp:positionV>
            <wp:extent cx="2164080" cy="715542"/>
            <wp:effectExtent l="0" t="0" r="7620" b="8890"/>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75645" cy="719366"/>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rmaltextrun"/>
          <w:rFonts w:ascii="Calibri" w:hAnsi="Calibri" w:cs="Calibri"/>
          <w:b/>
          <w:bCs/>
          <w:sz w:val="40"/>
          <w:szCs w:val="40"/>
        </w:rPr>
        <w:t xml:space="preserve"> </w:t>
      </w:r>
      <w:r w:rsidR="00972E66">
        <w:rPr>
          <w:rStyle w:val="normaltextrun"/>
          <w:rFonts w:ascii="Calibri" w:hAnsi="Calibri" w:cs="Calibri"/>
          <w:b/>
          <w:bCs/>
          <w:sz w:val="40"/>
          <w:szCs w:val="40"/>
        </w:rPr>
        <w:t>Yadkin-Pee Dee Water Management Group</w:t>
      </w:r>
    </w:p>
    <w:p w14:paraId="718F3B1B" w14:textId="24860005" w:rsidR="00972E66" w:rsidRDefault="00972E66" w:rsidP="00972E66">
      <w:pPr>
        <w:pStyle w:val="paragraph"/>
        <w:spacing w:before="0" w:beforeAutospacing="0" w:after="0" w:afterAutospacing="0"/>
        <w:ind w:right="-630"/>
        <w:jc w:val="both"/>
        <w:textAlignment w:val="baseline"/>
        <w:rPr>
          <w:rFonts w:ascii="Segoe UI" w:hAnsi="Segoe UI" w:cs="Segoe UI"/>
          <w:sz w:val="18"/>
          <w:szCs w:val="18"/>
        </w:rPr>
      </w:pPr>
      <w:r>
        <w:rPr>
          <w:rStyle w:val="eop"/>
          <w:rFonts w:ascii="Calibri" w:hAnsi="Calibri" w:cs="Calibri"/>
          <w:sz w:val="32"/>
          <w:szCs w:val="32"/>
        </w:rPr>
        <w:t> </w:t>
      </w:r>
    </w:p>
    <w:p w14:paraId="1EDB5C25" w14:textId="77777777" w:rsidR="00972E66" w:rsidRDefault="00972E66" w:rsidP="00972E66">
      <w:pPr>
        <w:pStyle w:val="paragraph"/>
        <w:spacing w:before="0" w:beforeAutospacing="0" w:after="0" w:afterAutospacing="0"/>
        <w:ind w:left="2880" w:right="-630"/>
        <w:jc w:val="both"/>
        <w:textAlignment w:val="baseline"/>
        <w:rPr>
          <w:rFonts w:ascii="Segoe UI" w:hAnsi="Segoe UI" w:cs="Segoe UI"/>
          <w:sz w:val="18"/>
          <w:szCs w:val="18"/>
        </w:rPr>
      </w:pPr>
      <w:r>
        <w:rPr>
          <w:rStyle w:val="normaltextrun"/>
          <w:rFonts w:ascii="Calibri" w:hAnsi="Calibri" w:cs="Calibri"/>
          <w:b/>
          <w:bCs/>
          <w:i/>
          <w:iCs/>
          <w:sz w:val="48"/>
          <w:szCs w:val="48"/>
        </w:rPr>
        <w:t>          Meeting Notes</w:t>
      </w:r>
      <w:r>
        <w:rPr>
          <w:rStyle w:val="eop"/>
          <w:rFonts w:ascii="Calibri" w:hAnsi="Calibri" w:cs="Calibri"/>
          <w:sz w:val="48"/>
          <w:szCs w:val="48"/>
        </w:rPr>
        <w:t> </w:t>
      </w:r>
    </w:p>
    <w:p w14:paraId="606AA91E" w14:textId="77777777" w:rsidR="00972E66" w:rsidRDefault="00972E66" w:rsidP="00972E66">
      <w:pPr>
        <w:pStyle w:val="paragraph"/>
        <w:spacing w:before="0" w:beforeAutospacing="0" w:after="0" w:afterAutospacing="0"/>
        <w:ind w:left="-450" w:right="-630"/>
        <w:jc w:val="center"/>
        <w:textAlignment w:val="baseline"/>
        <w:rPr>
          <w:rFonts w:ascii="Segoe UI" w:hAnsi="Segoe UI" w:cs="Segoe UI"/>
          <w:sz w:val="18"/>
          <w:szCs w:val="18"/>
        </w:rPr>
      </w:pPr>
      <w:r>
        <w:rPr>
          <w:rStyle w:val="normaltextrun"/>
          <w:rFonts w:ascii="Calibri" w:hAnsi="Calibri" w:cs="Calibri"/>
          <w:b/>
          <w:bCs/>
          <w:sz w:val="28"/>
          <w:szCs w:val="28"/>
        </w:rPr>
        <w:t>Yadkin-Pee Dee Water Management Group</w:t>
      </w:r>
      <w:r>
        <w:rPr>
          <w:rStyle w:val="eop"/>
          <w:rFonts w:ascii="Calibri" w:hAnsi="Calibri" w:cs="Calibri"/>
          <w:sz w:val="28"/>
          <w:szCs w:val="28"/>
        </w:rPr>
        <w:t> </w:t>
      </w:r>
    </w:p>
    <w:p w14:paraId="76E6CE25" w14:textId="5695407F" w:rsidR="00972E66" w:rsidRDefault="00972E66" w:rsidP="00972E66">
      <w:pPr>
        <w:pStyle w:val="paragraph"/>
        <w:spacing w:before="0" w:beforeAutospacing="0" w:after="0" w:afterAutospacing="0"/>
        <w:ind w:left="-450" w:right="-630"/>
        <w:jc w:val="center"/>
        <w:textAlignment w:val="baseline"/>
        <w:rPr>
          <w:rFonts w:ascii="Segoe UI" w:hAnsi="Segoe UI" w:cs="Segoe UI"/>
          <w:sz w:val="18"/>
          <w:szCs w:val="18"/>
        </w:rPr>
      </w:pPr>
      <w:r>
        <w:rPr>
          <w:rStyle w:val="normaltextrun"/>
          <w:rFonts w:ascii="Calibri" w:hAnsi="Calibri" w:cs="Calibri"/>
          <w:color w:val="000000"/>
          <w:sz w:val="28"/>
          <w:szCs w:val="28"/>
          <w:shd w:val="clear" w:color="auto" w:fill="FFFFFF"/>
        </w:rPr>
        <w:t>10:00 AM-</w:t>
      </w:r>
      <w:r w:rsidR="00870450">
        <w:rPr>
          <w:rStyle w:val="normaltextrun"/>
          <w:rFonts w:ascii="Calibri" w:hAnsi="Calibri" w:cs="Calibri"/>
          <w:color w:val="000000"/>
          <w:sz w:val="28"/>
          <w:szCs w:val="28"/>
          <w:shd w:val="clear" w:color="auto" w:fill="FFFFFF"/>
        </w:rPr>
        <w:t>1</w:t>
      </w:r>
      <w:r>
        <w:rPr>
          <w:rStyle w:val="normaltextrun"/>
          <w:rFonts w:ascii="Calibri" w:hAnsi="Calibri" w:cs="Calibri"/>
          <w:color w:val="000000"/>
          <w:sz w:val="28"/>
          <w:szCs w:val="28"/>
          <w:shd w:val="clear" w:color="auto" w:fill="FFFFFF"/>
        </w:rPr>
        <w:t>2:30PM, October 13, 2022 </w:t>
      </w:r>
      <w:r>
        <w:rPr>
          <w:rStyle w:val="eop"/>
          <w:rFonts w:ascii="Calibri" w:hAnsi="Calibri" w:cs="Calibri"/>
          <w:color w:val="000000"/>
          <w:sz w:val="28"/>
          <w:szCs w:val="28"/>
        </w:rPr>
        <w:t> </w:t>
      </w:r>
    </w:p>
    <w:p w14:paraId="0F7F5103" w14:textId="29D334AE" w:rsidR="00972E66" w:rsidRDefault="00972E66" w:rsidP="00972E66">
      <w:pPr>
        <w:pStyle w:val="paragraph"/>
        <w:spacing w:before="0" w:beforeAutospacing="0" w:after="0" w:afterAutospacing="0"/>
        <w:ind w:left="-450" w:right="-630"/>
        <w:jc w:val="center"/>
        <w:textAlignment w:val="baseline"/>
        <w:rPr>
          <w:rFonts w:ascii="Segoe UI" w:hAnsi="Segoe UI" w:cs="Segoe UI"/>
          <w:sz w:val="18"/>
          <w:szCs w:val="18"/>
        </w:rPr>
      </w:pPr>
      <w:r>
        <w:rPr>
          <w:rStyle w:val="normaltextrun"/>
          <w:rFonts w:ascii="Calibri" w:hAnsi="Calibri" w:cs="Calibri"/>
          <w:sz w:val="28"/>
          <w:szCs w:val="28"/>
        </w:rPr>
        <w:t xml:space="preserve">Hybrid: Zoom &amp; at </w:t>
      </w:r>
      <w:r w:rsidRPr="00972E66">
        <w:rPr>
          <w:rStyle w:val="normaltextrun"/>
          <w:rFonts w:ascii="Calibri" w:hAnsi="Calibri" w:cs="Calibri"/>
          <w:sz w:val="28"/>
          <w:szCs w:val="28"/>
        </w:rPr>
        <w:t>Tillery Hydroelectric Plant</w:t>
      </w:r>
    </w:p>
    <w:p w14:paraId="2253A567" w14:textId="4E4EFDE1" w:rsidR="00972E66" w:rsidRDefault="00972E66" w:rsidP="00972E66">
      <w:pPr>
        <w:pStyle w:val="paragraph"/>
        <w:spacing w:before="0" w:beforeAutospacing="0" w:after="0" w:afterAutospacing="0"/>
        <w:jc w:val="both"/>
        <w:textAlignment w:val="baseline"/>
        <w:rPr>
          <w:rFonts w:ascii="Segoe UI" w:hAnsi="Segoe UI" w:cs="Segoe UI"/>
          <w:sz w:val="18"/>
          <w:szCs w:val="18"/>
        </w:rPr>
      </w:pPr>
      <w:r>
        <w:rPr>
          <w:rFonts w:asciiTheme="minorHAnsi" w:eastAsiaTheme="minorHAnsi" w:hAnsiTheme="minorHAnsi" w:cstheme="minorBidi"/>
          <w:noProof/>
          <w:sz w:val="22"/>
          <w:szCs w:val="22"/>
        </w:rPr>
        <w:drawing>
          <wp:inline distT="0" distB="0" distL="0" distR="0" wp14:anchorId="0E02A6AA" wp14:editId="07FB49E8">
            <wp:extent cx="5943600" cy="41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1910"/>
                    </a:xfrm>
                    <a:prstGeom prst="rect">
                      <a:avLst/>
                    </a:prstGeom>
                    <a:noFill/>
                    <a:ln>
                      <a:noFill/>
                    </a:ln>
                  </pic:spPr>
                </pic:pic>
              </a:graphicData>
            </a:graphic>
          </wp:inline>
        </w:drawing>
      </w:r>
      <w:r>
        <w:rPr>
          <w:rStyle w:val="normaltextrun"/>
          <w:rFonts w:ascii="Calibri" w:hAnsi="Calibri" w:cs="Calibri"/>
        </w:rPr>
        <w:t>                  </w:t>
      </w:r>
      <w:r>
        <w:rPr>
          <w:rStyle w:val="eop"/>
          <w:rFonts w:ascii="Calibri" w:hAnsi="Calibri" w:cs="Calibri"/>
        </w:rPr>
        <w:t> </w:t>
      </w:r>
    </w:p>
    <w:p w14:paraId="7DFD1491" w14:textId="77777777" w:rsidR="00972E66" w:rsidRDefault="00972E66" w:rsidP="00972E66">
      <w:pPr>
        <w:pStyle w:val="paragraph"/>
        <w:shd w:val="clear" w:color="auto" w:fill="FF9900"/>
        <w:spacing w:before="240" w:beforeAutospacing="0" w:after="240" w:afterAutospacing="0"/>
        <w:jc w:val="both"/>
        <w:textAlignment w:val="baseline"/>
        <w:rPr>
          <w:rFonts w:ascii="Segoe UI" w:hAnsi="Segoe UI" w:cs="Segoe UI"/>
          <w:smallCaps/>
          <w:color w:val="943634"/>
          <w:sz w:val="18"/>
          <w:szCs w:val="18"/>
        </w:rPr>
      </w:pPr>
      <w:r>
        <w:rPr>
          <w:rStyle w:val="normaltextrun"/>
          <w:rFonts w:ascii="Calibri" w:hAnsi="Calibri" w:cs="Calibri"/>
          <w:i/>
          <w:iCs/>
          <w:smallCaps/>
          <w:color w:val="FFFFFF"/>
        </w:rPr>
        <w:t>Agenda</w:t>
      </w:r>
      <w:r>
        <w:rPr>
          <w:rStyle w:val="eop"/>
          <w:rFonts w:ascii="Calibri" w:hAnsi="Calibri" w:cs="Calibri"/>
          <w:smallCaps/>
          <w:color w:val="FFFFFF"/>
        </w:rPr>
        <w:t> </w:t>
      </w:r>
    </w:p>
    <w:p w14:paraId="710AE8B2" w14:textId="77777777" w:rsidR="00972E66" w:rsidRDefault="00972E66" w:rsidP="00972E66">
      <w:pPr>
        <w:pStyle w:val="paragraph"/>
        <w:numPr>
          <w:ilvl w:val="0"/>
          <w:numId w:val="1"/>
        </w:numPr>
        <w:spacing w:before="0" w:beforeAutospacing="0" w:after="0" w:afterAutospacing="0"/>
        <w:ind w:left="1080" w:firstLine="0"/>
        <w:textAlignment w:val="baseline"/>
        <w:rPr>
          <w:rFonts w:ascii="Calibri" w:hAnsi="Calibri" w:cs="Calibri"/>
        </w:rPr>
      </w:pPr>
      <w:r>
        <w:rPr>
          <w:rStyle w:val="normaltextrun"/>
          <w:rFonts w:ascii="Calibri" w:hAnsi="Calibri" w:cs="Calibri"/>
          <w:b/>
          <w:bCs/>
          <w:i/>
          <w:iCs/>
          <w:color w:val="000000"/>
        </w:rPr>
        <w:t>Welcome</w:t>
      </w:r>
      <w:r>
        <w:rPr>
          <w:rStyle w:val="eop"/>
          <w:rFonts w:ascii="Calibri" w:hAnsi="Calibri" w:cs="Calibri"/>
          <w:color w:val="000000"/>
        </w:rPr>
        <w:t> </w:t>
      </w:r>
    </w:p>
    <w:p w14:paraId="4A8DF5C4" w14:textId="77777777" w:rsidR="00972E66" w:rsidRDefault="00972E66" w:rsidP="00972E66">
      <w:pPr>
        <w:pStyle w:val="paragraph"/>
        <w:numPr>
          <w:ilvl w:val="0"/>
          <w:numId w:val="1"/>
        </w:numPr>
        <w:spacing w:before="0" w:beforeAutospacing="0" w:after="0" w:afterAutospacing="0"/>
        <w:ind w:left="1080" w:firstLine="0"/>
        <w:textAlignment w:val="baseline"/>
        <w:rPr>
          <w:rFonts w:ascii="Calibri" w:hAnsi="Calibri" w:cs="Calibri"/>
        </w:rPr>
      </w:pPr>
      <w:r>
        <w:rPr>
          <w:rStyle w:val="normaltextrun"/>
          <w:rFonts w:ascii="Calibri" w:hAnsi="Calibri" w:cs="Calibri"/>
          <w:b/>
          <w:bCs/>
          <w:i/>
          <w:iCs/>
          <w:color w:val="000000"/>
        </w:rPr>
        <w:t>Roundtable Discussion</w:t>
      </w:r>
      <w:r>
        <w:rPr>
          <w:rStyle w:val="eop"/>
          <w:rFonts w:ascii="Calibri" w:hAnsi="Calibri" w:cs="Calibri"/>
          <w:color w:val="000000"/>
        </w:rPr>
        <w:t> </w:t>
      </w:r>
    </w:p>
    <w:p w14:paraId="431A38D8" w14:textId="08567326" w:rsidR="00972E66" w:rsidRDefault="00972E66" w:rsidP="00972E66">
      <w:pPr>
        <w:pStyle w:val="paragraph"/>
        <w:numPr>
          <w:ilvl w:val="0"/>
          <w:numId w:val="2"/>
        </w:numPr>
        <w:spacing w:before="0" w:beforeAutospacing="0" w:after="0" w:afterAutospacing="0"/>
        <w:ind w:left="1080" w:firstLine="0"/>
        <w:textAlignment w:val="baseline"/>
        <w:rPr>
          <w:rFonts w:ascii="Calibri" w:hAnsi="Calibri" w:cs="Calibri"/>
        </w:rPr>
      </w:pPr>
      <w:r>
        <w:rPr>
          <w:rStyle w:val="normaltextrun"/>
          <w:rFonts w:ascii="Calibri" w:hAnsi="Calibri" w:cs="Calibri"/>
          <w:b/>
          <w:bCs/>
          <w:i/>
          <w:iCs/>
          <w:color w:val="000000"/>
        </w:rPr>
        <w:t>Approval of August Meeting Minutes</w:t>
      </w:r>
      <w:r>
        <w:rPr>
          <w:rStyle w:val="eop"/>
          <w:rFonts w:ascii="Calibri" w:hAnsi="Calibri" w:cs="Calibri"/>
          <w:color w:val="000000"/>
        </w:rPr>
        <w:t> </w:t>
      </w:r>
    </w:p>
    <w:p w14:paraId="0314A044" w14:textId="1B06FBD8" w:rsidR="00972E66" w:rsidRDefault="00972E66" w:rsidP="00972E66">
      <w:pPr>
        <w:pStyle w:val="paragraph"/>
        <w:numPr>
          <w:ilvl w:val="0"/>
          <w:numId w:val="2"/>
        </w:numPr>
        <w:spacing w:before="0" w:beforeAutospacing="0" w:after="0" w:afterAutospacing="0"/>
        <w:ind w:left="1080" w:firstLine="0"/>
        <w:textAlignment w:val="baseline"/>
        <w:rPr>
          <w:rFonts w:ascii="Calibri" w:hAnsi="Calibri" w:cs="Calibri"/>
        </w:rPr>
      </w:pPr>
      <w:r>
        <w:rPr>
          <w:rStyle w:val="normaltextrun"/>
          <w:rFonts w:ascii="Calibri" w:hAnsi="Calibri" w:cs="Calibri"/>
          <w:b/>
          <w:bCs/>
          <w:i/>
          <w:iCs/>
          <w:color w:val="000000"/>
        </w:rPr>
        <w:t>Water Resources Plan Update - HDR</w:t>
      </w:r>
    </w:p>
    <w:p w14:paraId="4954F292" w14:textId="77777777" w:rsidR="00972E66" w:rsidRDefault="00972E66" w:rsidP="00972E66">
      <w:pPr>
        <w:pStyle w:val="paragraph"/>
        <w:numPr>
          <w:ilvl w:val="0"/>
          <w:numId w:val="2"/>
        </w:numPr>
        <w:spacing w:before="0" w:beforeAutospacing="0" w:after="0" w:afterAutospacing="0"/>
        <w:ind w:left="1080" w:firstLine="0"/>
        <w:textAlignment w:val="baseline"/>
        <w:rPr>
          <w:rFonts w:ascii="Calibri" w:hAnsi="Calibri" w:cs="Calibri"/>
        </w:rPr>
      </w:pPr>
      <w:r>
        <w:rPr>
          <w:rStyle w:val="normaltextrun"/>
          <w:rFonts w:ascii="Calibri" w:hAnsi="Calibri" w:cs="Calibri"/>
          <w:b/>
          <w:bCs/>
          <w:i/>
          <w:iCs/>
          <w:color w:val="000000"/>
        </w:rPr>
        <w:t>SC River Basin Council Update</w:t>
      </w:r>
      <w:r>
        <w:rPr>
          <w:rStyle w:val="eop"/>
          <w:rFonts w:ascii="Calibri" w:hAnsi="Calibri" w:cs="Calibri"/>
          <w:color w:val="000000"/>
        </w:rPr>
        <w:t> </w:t>
      </w:r>
    </w:p>
    <w:p w14:paraId="5AEAA8C6" w14:textId="540168BB" w:rsidR="00972E66" w:rsidRDefault="00972E66" w:rsidP="00972E66">
      <w:pPr>
        <w:pStyle w:val="paragraph"/>
        <w:numPr>
          <w:ilvl w:val="0"/>
          <w:numId w:val="2"/>
        </w:numPr>
        <w:spacing w:before="0" w:beforeAutospacing="0" w:after="0" w:afterAutospacing="0"/>
        <w:ind w:left="1080" w:firstLine="0"/>
        <w:textAlignment w:val="baseline"/>
        <w:rPr>
          <w:rFonts w:ascii="Calibri" w:hAnsi="Calibri" w:cs="Calibri"/>
        </w:rPr>
      </w:pPr>
      <w:r>
        <w:rPr>
          <w:rStyle w:val="normaltextrun"/>
          <w:rFonts w:ascii="Calibri" w:hAnsi="Calibri" w:cs="Calibri"/>
          <w:b/>
          <w:bCs/>
          <w:i/>
          <w:iCs/>
          <w:color w:val="000000"/>
        </w:rPr>
        <w:t>Nonprofit Incorporation Update</w:t>
      </w:r>
    </w:p>
    <w:p w14:paraId="7759ADAF" w14:textId="7C295627" w:rsidR="00972E66" w:rsidRDefault="00972E66" w:rsidP="00972E66">
      <w:pPr>
        <w:pStyle w:val="paragraph"/>
        <w:numPr>
          <w:ilvl w:val="0"/>
          <w:numId w:val="3"/>
        </w:numPr>
        <w:spacing w:before="0" w:beforeAutospacing="0" w:after="0" w:afterAutospacing="0"/>
        <w:ind w:left="1080" w:firstLine="0"/>
        <w:textAlignment w:val="baseline"/>
        <w:rPr>
          <w:rFonts w:ascii="Calibri" w:hAnsi="Calibri" w:cs="Calibri"/>
        </w:rPr>
      </w:pPr>
      <w:r>
        <w:rPr>
          <w:rStyle w:val="normaltextrun"/>
          <w:rFonts w:ascii="Calibri" w:hAnsi="Calibri" w:cs="Calibri"/>
          <w:b/>
          <w:bCs/>
          <w:i/>
          <w:iCs/>
          <w:color w:val="000000"/>
        </w:rPr>
        <w:t>Aquatic Weeds in the Yadkin River Basin</w:t>
      </w:r>
    </w:p>
    <w:p w14:paraId="46691925" w14:textId="77777777" w:rsidR="00972E66" w:rsidRDefault="00972E66" w:rsidP="00972E66">
      <w:pPr>
        <w:pStyle w:val="paragraph"/>
        <w:numPr>
          <w:ilvl w:val="0"/>
          <w:numId w:val="3"/>
        </w:numPr>
        <w:spacing w:before="0" w:beforeAutospacing="0" w:after="0" w:afterAutospacing="0"/>
        <w:ind w:left="1080" w:firstLine="0"/>
        <w:textAlignment w:val="baseline"/>
        <w:rPr>
          <w:rFonts w:ascii="Calibri" w:hAnsi="Calibri" w:cs="Calibri"/>
        </w:rPr>
      </w:pPr>
      <w:r>
        <w:rPr>
          <w:rStyle w:val="normaltextrun"/>
          <w:rFonts w:ascii="Calibri" w:hAnsi="Calibri" w:cs="Calibri"/>
          <w:b/>
          <w:bCs/>
          <w:i/>
          <w:iCs/>
          <w:color w:val="000000"/>
        </w:rPr>
        <w:t>Next Steps &amp; Adjourn</w:t>
      </w:r>
      <w:r>
        <w:rPr>
          <w:rStyle w:val="tabchar"/>
          <w:rFonts w:ascii="Calibri" w:hAnsi="Calibri" w:cs="Calibri"/>
          <w:color w:val="000000"/>
        </w:rPr>
        <w:tab/>
      </w:r>
      <w:r>
        <w:rPr>
          <w:rStyle w:val="eop"/>
          <w:rFonts w:ascii="Calibri" w:hAnsi="Calibri" w:cs="Calibri"/>
          <w:color w:val="000000"/>
        </w:rPr>
        <w:t> </w:t>
      </w:r>
    </w:p>
    <w:p w14:paraId="48F682F9" w14:textId="77777777" w:rsidR="00972E66" w:rsidRDefault="00972E66" w:rsidP="00972E66">
      <w:pPr>
        <w:pStyle w:val="paragraph"/>
        <w:shd w:val="clear" w:color="auto" w:fill="FF9900"/>
        <w:spacing w:before="240" w:beforeAutospacing="0" w:after="0" w:afterAutospacing="0"/>
        <w:jc w:val="both"/>
        <w:textAlignment w:val="baseline"/>
        <w:rPr>
          <w:rFonts w:ascii="Segoe UI" w:hAnsi="Segoe UI" w:cs="Segoe UI"/>
          <w:smallCaps/>
          <w:color w:val="943634"/>
          <w:sz w:val="18"/>
          <w:szCs w:val="18"/>
        </w:rPr>
      </w:pPr>
      <w:r>
        <w:rPr>
          <w:rStyle w:val="normaltextrun"/>
          <w:rFonts w:ascii="Calibri" w:hAnsi="Calibri" w:cs="Calibri"/>
          <w:smallCaps/>
          <w:color w:val="000000"/>
        </w:rPr>
        <w:t> </w:t>
      </w:r>
      <w:r>
        <w:rPr>
          <w:rStyle w:val="normaltextrun"/>
          <w:rFonts w:ascii="Calibri" w:hAnsi="Calibri" w:cs="Calibri"/>
          <w:i/>
          <w:iCs/>
          <w:smallCaps/>
          <w:color w:val="FFFFFF"/>
        </w:rPr>
        <w:t>Welcome</w:t>
      </w:r>
      <w:r>
        <w:rPr>
          <w:rStyle w:val="eop"/>
          <w:rFonts w:ascii="Calibri" w:hAnsi="Calibri" w:cs="Calibri"/>
          <w:smallCaps/>
          <w:color w:val="FFFFFF"/>
        </w:rPr>
        <w:t> </w:t>
      </w:r>
    </w:p>
    <w:p w14:paraId="1623AFE8" w14:textId="2E1E81D9" w:rsidR="00606BE9" w:rsidRDefault="009D1C69" w:rsidP="00B84E21">
      <w:pPr>
        <w:pStyle w:val="paragraph"/>
        <w:spacing w:before="0" w:beforeAutospacing="0" w:after="0" w:afterAutospacing="0"/>
        <w:ind w:right="1080"/>
        <w:jc w:val="both"/>
        <w:textAlignment w:val="baseline"/>
        <w:rPr>
          <w:rStyle w:val="eop"/>
          <w:rFonts w:ascii="Calibri" w:hAnsi="Calibri" w:cs="Calibri"/>
        </w:rPr>
      </w:pPr>
      <w:r>
        <w:rPr>
          <w:rStyle w:val="normaltextrun"/>
          <w:rFonts w:ascii="Calibri" w:hAnsi="Calibri" w:cs="Calibri"/>
        </w:rPr>
        <w:t xml:space="preserve">John Crutchfield </w:t>
      </w:r>
      <w:r w:rsidR="00606BE9">
        <w:rPr>
          <w:rStyle w:val="normaltextrun"/>
          <w:rFonts w:ascii="Calibri" w:hAnsi="Calibri" w:cs="Calibri"/>
        </w:rPr>
        <w:t>of Duke Energy</w:t>
      </w:r>
      <w:r>
        <w:rPr>
          <w:rStyle w:val="normaltextrun"/>
          <w:rFonts w:ascii="Calibri" w:hAnsi="Calibri" w:cs="Calibri"/>
        </w:rPr>
        <w:t xml:space="preserve"> welcome</w:t>
      </w:r>
      <w:r w:rsidR="00606BE9">
        <w:rPr>
          <w:rStyle w:val="normaltextrun"/>
          <w:rFonts w:ascii="Calibri" w:hAnsi="Calibri" w:cs="Calibri"/>
        </w:rPr>
        <w:t>d everyone to the facility and asked his colleague, Dennis</w:t>
      </w:r>
      <w:r w:rsidR="00225CD3">
        <w:rPr>
          <w:rStyle w:val="normaltextrun"/>
          <w:rFonts w:ascii="Calibri" w:hAnsi="Calibri" w:cs="Calibri"/>
        </w:rPr>
        <w:t xml:space="preserve"> Medley</w:t>
      </w:r>
      <w:r w:rsidR="00606BE9">
        <w:rPr>
          <w:rStyle w:val="normaltextrun"/>
          <w:rFonts w:ascii="Calibri" w:hAnsi="Calibri" w:cs="Calibri"/>
        </w:rPr>
        <w:t xml:space="preserve">, to give a </w:t>
      </w:r>
      <w:r w:rsidR="00225CD3">
        <w:rPr>
          <w:rStyle w:val="normaltextrun"/>
          <w:rFonts w:ascii="Calibri" w:hAnsi="Calibri" w:cs="Calibri"/>
        </w:rPr>
        <w:t>short</w:t>
      </w:r>
      <w:r w:rsidR="00606BE9">
        <w:rPr>
          <w:rStyle w:val="normaltextrun"/>
          <w:rFonts w:ascii="Calibri" w:hAnsi="Calibri" w:cs="Calibri"/>
        </w:rPr>
        <w:t xml:space="preserve"> safety </w:t>
      </w:r>
      <w:r w:rsidR="00225CD3">
        <w:rPr>
          <w:rStyle w:val="normaltextrun"/>
          <w:rFonts w:ascii="Calibri" w:hAnsi="Calibri" w:cs="Calibri"/>
        </w:rPr>
        <w:t>briefing</w:t>
      </w:r>
      <w:r w:rsidR="00606BE9">
        <w:rPr>
          <w:rStyle w:val="normaltextrun"/>
          <w:rFonts w:ascii="Calibri" w:hAnsi="Calibri" w:cs="Calibri"/>
        </w:rPr>
        <w:t>.</w:t>
      </w:r>
      <w:r w:rsidR="00B84E21">
        <w:rPr>
          <w:rStyle w:val="normaltextrun"/>
          <w:rFonts w:ascii="Calibri" w:hAnsi="Calibri" w:cs="Calibri"/>
        </w:rPr>
        <w:t xml:space="preserve"> </w:t>
      </w:r>
      <w:r w:rsidR="00606BE9">
        <w:rPr>
          <w:rStyle w:val="normaltextrun"/>
          <w:rFonts w:ascii="Calibri" w:hAnsi="Calibri" w:cs="Calibri"/>
        </w:rPr>
        <w:t xml:space="preserve">Chair </w:t>
      </w:r>
      <w:r>
        <w:rPr>
          <w:rStyle w:val="normaltextrun"/>
          <w:rFonts w:ascii="Calibri" w:hAnsi="Calibri" w:cs="Calibri"/>
        </w:rPr>
        <w:t xml:space="preserve">Aubrey </w:t>
      </w:r>
      <w:r w:rsidR="00606BE9">
        <w:rPr>
          <w:rStyle w:val="normaltextrun"/>
          <w:rFonts w:ascii="Calibri" w:hAnsi="Calibri" w:cs="Calibri"/>
        </w:rPr>
        <w:t>Lofton of Union County began the meeting by thanking everyone and briefly reviewed the agenda for the meeting. </w:t>
      </w:r>
      <w:r w:rsidR="00606BE9">
        <w:rPr>
          <w:rStyle w:val="eop"/>
          <w:rFonts w:ascii="Calibri" w:hAnsi="Calibri" w:cs="Calibri"/>
        </w:rPr>
        <w:t> </w:t>
      </w:r>
    </w:p>
    <w:p w14:paraId="69569B8B" w14:textId="6F39C9DE" w:rsidR="00237167" w:rsidRDefault="00237167" w:rsidP="00237167">
      <w:pPr>
        <w:pStyle w:val="paragraph"/>
        <w:shd w:val="clear" w:color="auto" w:fill="FF9900"/>
        <w:spacing w:before="240" w:beforeAutospacing="0" w:after="0" w:afterAutospacing="0"/>
        <w:jc w:val="both"/>
        <w:textAlignment w:val="baseline"/>
        <w:rPr>
          <w:rFonts w:ascii="Segoe UI" w:hAnsi="Segoe UI" w:cs="Segoe UI"/>
          <w:smallCaps/>
          <w:color w:val="943634"/>
          <w:sz w:val="18"/>
          <w:szCs w:val="18"/>
        </w:rPr>
      </w:pPr>
      <w:r>
        <w:rPr>
          <w:rStyle w:val="normaltextrun"/>
          <w:rFonts w:ascii="Calibri" w:hAnsi="Calibri" w:cs="Calibri"/>
          <w:smallCaps/>
          <w:color w:val="000000"/>
        </w:rPr>
        <w:t> </w:t>
      </w:r>
      <w:r>
        <w:rPr>
          <w:rStyle w:val="normaltextrun"/>
          <w:rFonts w:ascii="Calibri" w:hAnsi="Calibri" w:cs="Calibri"/>
          <w:i/>
          <w:iCs/>
          <w:smallCaps/>
          <w:color w:val="FFFFFF"/>
        </w:rPr>
        <w:t>Roundtable</w:t>
      </w:r>
    </w:p>
    <w:p w14:paraId="578DCC4A" w14:textId="5C094B7C" w:rsidR="00030114" w:rsidRDefault="00030114" w:rsidP="00107E96">
      <w:pPr>
        <w:pStyle w:val="paragraph"/>
        <w:spacing w:before="0" w:beforeAutospacing="0" w:after="0" w:afterAutospacing="0"/>
        <w:ind w:right="1080"/>
        <w:jc w:val="both"/>
        <w:textAlignment w:val="baseline"/>
        <w:rPr>
          <w:rStyle w:val="eop"/>
          <w:rFonts w:ascii="Calibri" w:hAnsi="Calibri" w:cs="Calibri"/>
        </w:rPr>
      </w:pPr>
      <w:r>
        <w:rPr>
          <w:rStyle w:val="eop"/>
          <w:rFonts w:ascii="Calibri" w:hAnsi="Calibri" w:cs="Calibri"/>
        </w:rPr>
        <w:t xml:space="preserve">Next, Lofton began roll call and opened the meeting up for the Group’s </w:t>
      </w:r>
      <w:r w:rsidR="00153557">
        <w:rPr>
          <w:rStyle w:val="eop"/>
          <w:rFonts w:ascii="Calibri" w:hAnsi="Calibri" w:cs="Calibri"/>
        </w:rPr>
        <w:t>roundtable</w:t>
      </w:r>
      <w:r>
        <w:rPr>
          <w:rStyle w:val="eop"/>
          <w:rFonts w:ascii="Calibri" w:hAnsi="Calibri" w:cs="Calibri"/>
        </w:rPr>
        <w:t xml:space="preserve"> discussion. </w:t>
      </w:r>
      <w:r w:rsidR="00484602">
        <w:rPr>
          <w:rStyle w:val="eop"/>
          <w:rFonts w:ascii="Calibri" w:hAnsi="Calibri" w:cs="Calibri"/>
        </w:rPr>
        <w:t>Not all comments were captured, but a</w:t>
      </w:r>
      <w:r>
        <w:rPr>
          <w:rStyle w:val="eop"/>
          <w:rFonts w:ascii="Calibri" w:hAnsi="Calibri" w:cs="Calibri"/>
        </w:rPr>
        <w:t xml:space="preserve"> few highlights are </w:t>
      </w:r>
      <w:r w:rsidR="00B84E21">
        <w:rPr>
          <w:rStyle w:val="eop"/>
          <w:rFonts w:ascii="Calibri" w:hAnsi="Calibri" w:cs="Calibri"/>
        </w:rPr>
        <w:t xml:space="preserve">captured </w:t>
      </w:r>
      <w:r>
        <w:rPr>
          <w:rStyle w:val="eop"/>
          <w:rFonts w:ascii="Calibri" w:hAnsi="Calibri" w:cs="Calibri"/>
        </w:rPr>
        <w:t>below</w:t>
      </w:r>
      <w:r w:rsidR="00B84E21">
        <w:rPr>
          <w:rStyle w:val="eop"/>
          <w:rFonts w:ascii="Calibri" w:hAnsi="Calibri" w:cs="Calibri"/>
        </w:rPr>
        <w:t>:</w:t>
      </w:r>
    </w:p>
    <w:p w14:paraId="3688799C" w14:textId="310D4B9E" w:rsidR="00030114" w:rsidRDefault="00225CD3" w:rsidP="00225CD3">
      <w:pPr>
        <w:pStyle w:val="paragraph"/>
        <w:numPr>
          <w:ilvl w:val="0"/>
          <w:numId w:val="4"/>
        </w:numPr>
        <w:spacing w:before="0" w:beforeAutospacing="0" w:after="0" w:afterAutospacing="0"/>
        <w:ind w:right="1080"/>
        <w:contextualSpacing/>
        <w:jc w:val="both"/>
        <w:textAlignment w:val="baseline"/>
        <w:rPr>
          <w:rStyle w:val="eop"/>
          <w:rFonts w:ascii="Calibri" w:hAnsi="Calibri" w:cs="Calibri"/>
        </w:rPr>
      </w:pPr>
      <w:r>
        <w:rPr>
          <w:rStyle w:val="eop"/>
          <w:rFonts w:ascii="Calibri" w:hAnsi="Calibri" w:cs="Calibri"/>
        </w:rPr>
        <w:t xml:space="preserve">Josh </w:t>
      </w:r>
      <w:proofErr w:type="spellStart"/>
      <w:r>
        <w:rPr>
          <w:rStyle w:val="eop"/>
          <w:rFonts w:ascii="Calibri" w:hAnsi="Calibri" w:cs="Calibri"/>
        </w:rPr>
        <w:t>Canup</w:t>
      </w:r>
      <w:proofErr w:type="spellEnd"/>
      <w:r>
        <w:rPr>
          <w:rStyle w:val="eop"/>
          <w:rFonts w:ascii="Calibri" w:hAnsi="Calibri" w:cs="Calibri"/>
        </w:rPr>
        <w:t xml:space="preserve"> of Rowan County noted he recently participated in the High Rock Lake rulemaking kickoff meeting and will be involved in the process.</w:t>
      </w:r>
    </w:p>
    <w:p w14:paraId="661AC244" w14:textId="0756AB8F" w:rsidR="00225CD3" w:rsidRDefault="00225CD3" w:rsidP="00225CD3">
      <w:pPr>
        <w:pStyle w:val="paragraph"/>
        <w:numPr>
          <w:ilvl w:val="0"/>
          <w:numId w:val="4"/>
        </w:numPr>
        <w:spacing w:before="0" w:beforeAutospacing="0" w:after="0" w:afterAutospacing="0"/>
        <w:ind w:right="1080"/>
        <w:contextualSpacing/>
        <w:jc w:val="both"/>
        <w:textAlignment w:val="baseline"/>
        <w:rPr>
          <w:rStyle w:val="eop"/>
          <w:rFonts w:ascii="Calibri" w:hAnsi="Calibri" w:cs="Calibri"/>
        </w:rPr>
      </w:pPr>
      <w:r>
        <w:rPr>
          <w:rStyle w:val="eop"/>
          <w:rFonts w:ascii="Calibri" w:hAnsi="Calibri" w:cs="Calibri"/>
        </w:rPr>
        <w:t>Jim Behmer of Salisbury-Rowan Utilities</w:t>
      </w:r>
      <w:r w:rsidR="00484602">
        <w:rPr>
          <w:rStyle w:val="eop"/>
          <w:rFonts w:ascii="Calibri" w:hAnsi="Calibri" w:cs="Calibri"/>
        </w:rPr>
        <w:t xml:space="preserve"> noted his organization’s high vacancy rate. </w:t>
      </w:r>
    </w:p>
    <w:p w14:paraId="0C3149C0" w14:textId="79F010AE" w:rsidR="009D1C69" w:rsidRDefault="00484602" w:rsidP="00484602">
      <w:pPr>
        <w:pStyle w:val="paragraph"/>
        <w:numPr>
          <w:ilvl w:val="0"/>
          <w:numId w:val="4"/>
        </w:numPr>
        <w:spacing w:before="0" w:beforeAutospacing="0" w:after="0" w:afterAutospacing="0"/>
        <w:ind w:right="1080"/>
        <w:contextualSpacing/>
        <w:jc w:val="both"/>
        <w:textAlignment w:val="baseline"/>
        <w:rPr>
          <w:rStyle w:val="eop"/>
          <w:rFonts w:ascii="Calibri" w:hAnsi="Calibri" w:cs="Calibri"/>
        </w:rPr>
      </w:pPr>
      <w:r>
        <w:rPr>
          <w:rStyle w:val="eop"/>
          <w:rFonts w:ascii="Calibri" w:hAnsi="Calibri" w:cs="Calibri"/>
        </w:rPr>
        <w:t xml:space="preserve">Ron Sink of Davidson Water shared the supply chain issues they are facing, including an 82-week delay on a generator. </w:t>
      </w:r>
    </w:p>
    <w:p w14:paraId="1D49200E" w14:textId="37F5DBD0" w:rsidR="009D1C69" w:rsidRDefault="00417C0A" w:rsidP="00225CD3">
      <w:pPr>
        <w:pStyle w:val="paragraph"/>
        <w:numPr>
          <w:ilvl w:val="0"/>
          <w:numId w:val="4"/>
        </w:numPr>
        <w:spacing w:before="0" w:beforeAutospacing="0" w:after="0" w:afterAutospacing="0"/>
        <w:ind w:right="1080"/>
        <w:contextualSpacing/>
        <w:jc w:val="both"/>
        <w:textAlignment w:val="baseline"/>
        <w:rPr>
          <w:rFonts w:ascii="Calibri" w:hAnsi="Calibri" w:cs="Calibri"/>
        </w:rPr>
      </w:pPr>
      <w:r>
        <w:rPr>
          <w:rFonts w:ascii="Calibri" w:hAnsi="Calibri" w:cs="Calibri"/>
        </w:rPr>
        <w:t>Lofton noted that Union County is</w:t>
      </w:r>
      <w:r w:rsidR="009D1C69">
        <w:rPr>
          <w:rFonts w:ascii="Calibri" w:hAnsi="Calibri" w:cs="Calibri"/>
        </w:rPr>
        <w:t xml:space="preserve"> working on </w:t>
      </w:r>
      <w:r>
        <w:rPr>
          <w:rFonts w:ascii="Calibri" w:hAnsi="Calibri" w:cs="Calibri"/>
        </w:rPr>
        <w:t xml:space="preserve">a </w:t>
      </w:r>
      <w:r w:rsidR="009D1C69">
        <w:rPr>
          <w:rFonts w:ascii="Calibri" w:hAnsi="Calibri" w:cs="Calibri"/>
        </w:rPr>
        <w:t>water treatment plan to be completed next summer or fall</w:t>
      </w:r>
      <w:r w:rsidR="00484602">
        <w:rPr>
          <w:rFonts w:ascii="Calibri" w:hAnsi="Calibri" w:cs="Calibri"/>
        </w:rPr>
        <w:t>, as well as a</w:t>
      </w:r>
      <w:r>
        <w:rPr>
          <w:rFonts w:ascii="Calibri" w:hAnsi="Calibri" w:cs="Calibri"/>
        </w:rPr>
        <w:t xml:space="preserve"> </w:t>
      </w:r>
      <w:r w:rsidR="009D1C69">
        <w:rPr>
          <w:rFonts w:ascii="Calibri" w:hAnsi="Calibri" w:cs="Calibri"/>
        </w:rPr>
        <w:t xml:space="preserve">new </w:t>
      </w:r>
      <w:r w:rsidR="00F4176D">
        <w:rPr>
          <w:rFonts w:ascii="Calibri" w:hAnsi="Calibri" w:cs="Calibri"/>
        </w:rPr>
        <w:t xml:space="preserve">greenfield </w:t>
      </w:r>
      <w:r w:rsidR="009D1C69">
        <w:rPr>
          <w:rFonts w:ascii="Calibri" w:hAnsi="Calibri" w:cs="Calibri"/>
        </w:rPr>
        <w:t xml:space="preserve">wastewater </w:t>
      </w:r>
      <w:r w:rsidR="00F4176D">
        <w:rPr>
          <w:rFonts w:ascii="Calibri" w:hAnsi="Calibri" w:cs="Calibri"/>
        </w:rPr>
        <w:t xml:space="preserve">treatment </w:t>
      </w:r>
      <w:r w:rsidR="009D1C69">
        <w:rPr>
          <w:rFonts w:ascii="Calibri" w:hAnsi="Calibri" w:cs="Calibri"/>
        </w:rPr>
        <w:t>plant</w:t>
      </w:r>
      <w:r>
        <w:rPr>
          <w:rFonts w:ascii="Calibri" w:hAnsi="Calibri" w:cs="Calibri"/>
        </w:rPr>
        <w:t>. She also noted</w:t>
      </w:r>
      <w:r w:rsidR="009D1C69">
        <w:rPr>
          <w:rFonts w:ascii="Calibri" w:hAnsi="Calibri" w:cs="Calibri"/>
        </w:rPr>
        <w:t xml:space="preserve"> AMI issues and holds on projects for supply chain delays</w:t>
      </w:r>
      <w:r>
        <w:rPr>
          <w:rFonts w:ascii="Calibri" w:hAnsi="Calibri" w:cs="Calibri"/>
        </w:rPr>
        <w:t>.</w:t>
      </w:r>
    </w:p>
    <w:p w14:paraId="686000E5" w14:textId="17CBECD4" w:rsidR="00484602" w:rsidRDefault="00484602" w:rsidP="00225CD3">
      <w:pPr>
        <w:pStyle w:val="paragraph"/>
        <w:numPr>
          <w:ilvl w:val="0"/>
          <w:numId w:val="4"/>
        </w:numPr>
        <w:spacing w:before="0" w:beforeAutospacing="0" w:after="0" w:afterAutospacing="0"/>
        <w:ind w:right="1080"/>
        <w:contextualSpacing/>
        <w:jc w:val="both"/>
        <w:textAlignment w:val="baseline"/>
        <w:rPr>
          <w:rFonts w:ascii="Calibri" w:hAnsi="Calibri" w:cs="Calibri"/>
        </w:rPr>
      </w:pPr>
      <w:r>
        <w:rPr>
          <w:rFonts w:ascii="Calibri" w:hAnsi="Calibri" w:cs="Calibri"/>
        </w:rPr>
        <w:t xml:space="preserve">David Saunders of HDR noted the High Rock Lake nutrient rulemaking process that has recently begun. More information can be found </w:t>
      </w:r>
      <w:hyperlink r:id="rId7" w:history="1">
        <w:r w:rsidRPr="00484602">
          <w:rPr>
            <w:rStyle w:val="Hyperlink"/>
            <w:rFonts w:ascii="Calibri" w:hAnsi="Calibri" w:cs="Calibri"/>
          </w:rPr>
          <w:t>here</w:t>
        </w:r>
      </w:hyperlink>
      <w:r>
        <w:rPr>
          <w:rFonts w:ascii="Calibri" w:hAnsi="Calibri" w:cs="Calibri"/>
        </w:rPr>
        <w:t xml:space="preserve">. </w:t>
      </w:r>
    </w:p>
    <w:p w14:paraId="0549329F" w14:textId="72C4C1B3" w:rsidR="00484602" w:rsidRDefault="00484602" w:rsidP="00225CD3">
      <w:pPr>
        <w:pStyle w:val="paragraph"/>
        <w:numPr>
          <w:ilvl w:val="0"/>
          <w:numId w:val="4"/>
        </w:numPr>
        <w:spacing w:before="0" w:beforeAutospacing="0" w:after="0" w:afterAutospacing="0"/>
        <w:ind w:right="1080"/>
        <w:contextualSpacing/>
        <w:jc w:val="both"/>
        <w:textAlignment w:val="baseline"/>
        <w:rPr>
          <w:rFonts w:ascii="Calibri" w:hAnsi="Calibri" w:cs="Calibri"/>
        </w:rPr>
      </w:pPr>
      <w:r>
        <w:rPr>
          <w:rFonts w:ascii="Calibri" w:hAnsi="Calibri" w:cs="Calibri"/>
        </w:rPr>
        <w:t xml:space="preserve">Keith </w:t>
      </w:r>
      <w:proofErr w:type="spellStart"/>
      <w:r>
        <w:rPr>
          <w:rFonts w:ascii="Calibri" w:hAnsi="Calibri" w:cs="Calibri"/>
        </w:rPr>
        <w:t>Larick</w:t>
      </w:r>
      <w:proofErr w:type="spellEnd"/>
      <w:r>
        <w:rPr>
          <w:rFonts w:ascii="Calibri" w:hAnsi="Calibri" w:cs="Calibri"/>
        </w:rPr>
        <w:t xml:space="preserve"> attended as a new member of the Stakeholder Advisory Committee on behalf of NC Farm Bureau. </w:t>
      </w:r>
    </w:p>
    <w:p w14:paraId="0147ECB6" w14:textId="01F37B73" w:rsidR="00484602" w:rsidRDefault="00484602" w:rsidP="00225CD3">
      <w:pPr>
        <w:pStyle w:val="paragraph"/>
        <w:numPr>
          <w:ilvl w:val="0"/>
          <w:numId w:val="4"/>
        </w:numPr>
        <w:spacing w:before="0" w:beforeAutospacing="0" w:after="0" w:afterAutospacing="0"/>
        <w:ind w:right="1080"/>
        <w:contextualSpacing/>
        <w:jc w:val="both"/>
        <w:textAlignment w:val="baseline"/>
        <w:rPr>
          <w:rFonts w:ascii="Calibri" w:hAnsi="Calibri" w:cs="Calibri"/>
        </w:rPr>
      </w:pPr>
      <w:r>
        <w:rPr>
          <w:rFonts w:ascii="Calibri" w:hAnsi="Calibri" w:cs="Calibri"/>
        </w:rPr>
        <w:t xml:space="preserve">Gerald Faulkner of Kannapolis noted his organization is breaking ground on a </w:t>
      </w:r>
      <w:proofErr w:type="gramStart"/>
      <w:r>
        <w:rPr>
          <w:rFonts w:ascii="Calibri" w:hAnsi="Calibri" w:cs="Calibri"/>
        </w:rPr>
        <w:t>350,000 gallon</w:t>
      </w:r>
      <w:proofErr w:type="gramEnd"/>
      <w:r>
        <w:rPr>
          <w:rFonts w:ascii="Calibri" w:hAnsi="Calibri" w:cs="Calibri"/>
        </w:rPr>
        <w:t xml:space="preserve"> elevated tank, and remarked that there is lots of recent development happening in his community. </w:t>
      </w:r>
    </w:p>
    <w:p w14:paraId="13171418" w14:textId="7C50622D" w:rsidR="00484602" w:rsidRDefault="00484602" w:rsidP="00225CD3">
      <w:pPr>
        <w:pStyle w:val="paragraph"/>
        <w:numPr>
          <w:ilvl w:val="0"/>
          <w:numId w:val="4"/>
        </w:numPr>
        <w:spacing w:before="0" w:beforeAutospacing="0" w:after="0" w:afterAutospacing="0"/>
        <w:ind w:right="1080"/>
        <w:contextualSpacing/>
        <w:jc w:val="both"/>
        <w:textAlignment w:val="baseline"/>
        <w:rPr>
          <w:rFonts w:ascii="Calibri" w:hAnsi="Calibri" w:cs="Calibri"/>
        </w:rPr>
      </w:pPr>
      <w:r>
        <w:rPr>
          <w:rFonts w:ascii="Calibri" w:hAnsi="Calibri" w:cs="Calibri"/>
        </w:rPr>
        <w:t>Alan Fowler introduced himself as the new Water Treatment Plant Superintendent for Winston-Salem and noted that one of their plants is undergoing a major overhaul.</w:t>
      </w:r>
    </w:p>
    <w:p w14:paraId="6E071979" w14:textId="5653C79D" w:rsidR="00F36AB3" w:rsidRPr="00153557" w:rsidRDefault="00F36AB3" w:rsidP="00225CD3">
      <w:pPr>
        <w:pStyle w:val="paragraph"/>
        <w:numPr>
          <w:ilvl w:val="0"/>
          <w:numId w:val="4"/>
        </w:numPr>
        <w:spacing w:before="0" w:beforeAutospacing="0" w:after="0" w:afterAutospacing="0"/>
        <w:ind w:right="1080"/>
        <w:contextualSpacing/>
        <w:jc w:val="both"/>
        <w:textAlignment w:val="baseline"/>
        <w:rPr>
          <w:rFonts w:ascii="Calibri" w:hAnsi="Calibri" w:cs="Calibri"/>
        </w:rPr>
      </w:pPr>
      <w:r w:rsidRPr="00153557">
        <w:rPr>
          <w:rFonts w:ascii="Calibri" w:hAnsi="Calibri" w:cs="Calibri"/>
        </w:rPr>
        <w:lastRenderedPageBreak/>
        <w:t>Joyce Foster</w:t>
      </w:r>
      <w:r w:rsidR="00537DA9">
        <w:rPr>
          <w:rFonts w:ascii="Calibri" w:hAnsi="Calibri" w:cs="Calibri"/>
        </w:rPr>
        <w:t xml:space="preserve"> of </w:t>
      </w:r>
      <w:r w:rsidRPr="00153557">
        <w:rPr>
          <w:rFonts w:ascii="Calibri" w:hAnsi="Calibri" w:cs="Calibri"/>
        </w:rPr>
        <w:t>Cube Yadkin</w:t>
      </w:r>
      <w:r w:rsidR="00537DA9">
        <w:rPr>
          <w:rFonts w:ascii="Calibri" w:hAnsi="Calibri" w:cs="Calibri"/>
        </w:rPr>
        <w:t xml:space="preserve"> noted that </w:t>
      </w:r>
      <w:r w:rsidRPr="00153557">
        <w:rPr>
          <w:rFonts w:ascii="Calibri" w:hAnsi="Calibri" w:cs="Calibri"/>
        </w:rPr>
        <w:t>H</w:t>
      </w:r>
      <w:r w:rsidR="00537DA9">
        <w:rPr>
          <w:rFonts w:ascii="Calibri" w:hAnsi="Calibri" w:cs="Calibri"/>
        </w:rPr>
        <w:t xml:space="preserve">igh </w:t>
      </w:r>
      <w:r w:rsidRPr="00153557">
        <w:rPr>
          <w:rFonts w:ascii="Calibri" w:hAnsi="Calibri" w:cs="Calibri"/>
        </w:rPr>
        <w:t>R</w:t>
      </w:r>
      <w:r w:rsidR="00537DA9">
        <w:rPr>
          <w:rFonts w:ascii="Calibri" w:hAnsi="Calibri" w:cs="Calibri"/>
        </w:rPr>
        <w:t>ock</w:t>
      </w:r>
      <w:r w:rsidRPr="00153557">
        <w:rPr>
          <w:rFonts w:ascii="Calibri" w:hAnsi="Calibri" w:cs="Calibri"/>
        </w:rPr>
        <w:t xml:space="preserve"> </w:t>
      </w:r>
      <w:r w:rsidR="00537DA9">
        <w:rPr>
          <w:rFonts w:ascii="Calibri" w:hAnsi="Calibri" w:cs="Calibri"/>
        </w:rPr>
        <w:t>R</w:t>
      </w:r>
      <w:r w:rsidRPr="00153557">
        <w:rPr>
          <w:rFonts w:ascii="Calibri" w:hAnsi="Calibri" w:cs="Calibri"/>
        </w:rPr>
        <w:t xml:space="preserve">eservoir </w:t>
      </w:r>
      <w:r w:rsidR="00537DA9">
        <w:rPr>
          <w:rFonts w:ascii="Calibri" w:hAnsi="Calibri" w:cs="Calibri"/>
        </w:rPr>
        <w:t xml:space="preserve">will be drawn down during the </w:t>
      </w:r>
      <w:r w:rsidRPr="00153557">
        <w:rPr>
          <w:rFonts w:ascii="Calibri" w:hAnsi="Calibri" w:cs="Calibri"/>
        </w:rPr>
        <w:t xml:space="preserve">first couple weeks of December to do some </w:t>
      </w:r>
      <w:r w:rsidR="0037208C">
        <w:rPr>
          <w:rFonts w:ascii="Calibri" w:hAnsi="Calibri" w:cs="Calibri"/>
        </w:rPr>
        <w:t xml:space="preserve">necessary </w:t>
      </w:r>
      <w:proofErr w:type="gramStart"/>
      <w:r w:rsidR="0037208C">
        <w:rPr>
          <w:rFonts w:ascii="Calibri" w:hAnsi="Calibri" w:cs="Calibri"/>
        </w:rPr>
        <w:t>maintenance</w:t>
      </w:r>
      <w:r w:rsidR="00484602">
        <w:rPr>
          <w:rFonts w:ascii="Calibri" w:hAnsi="Calibri" w:cs="Calibri"/>
        </w:rPr>
        <w:t xml:space="preserve">, </w:t>
      </w:r>
      <w:r w:rsidR="0037208C">
        <w:rPr>
          <w:rFonts w:ascii="Calibri" w:hAnsi="Calibri" w:cs="Calibri"/>
        </w:rPr>
        <w:t xml:space="preserve"> and</w:t>
      </w:r>
      <w:proofErr w:type="gramEnd"/>
      <w:r w:rsidR="0037208C">
        <w:rPr>
          <w:rFonts w:ascii="Calibri" w:hAnsi="Calibri" w:cs="Calibri"/>
        </w:rPr>
        <w:t xml:space="preserve"> th</w:t>
      </w:r>
      <w:r w:rsidR="00484602">
        <w:rPr>
          <w:rFonts w:ascii="Calibri" w:hAnsi="Calibri" w:cs="Calibri"/>
        </w:rPr>
        <w:t>at the</w:t>
      </w:r>
      <w:r w:rsidR="0037208C">
        <w:rPr>
          <w:rFonts w:ascii="Calibri" w:hAnsi="Calibri" w:cs="Calibri"/>
        </w:rPr>
        <w:t xml:space="preserve"> agency will be </w:t>
      </w:r>
      <w:r w:rsidRPr="00153557">
        <w:rPr>
          <w:rFonts w:ascii="Calibri" w:hAnsi="Calibri" w:cs="Calibri"/>
        </w:rPr>
        <w:t>notifying the public</w:t>
      </w:r>
      <w:r w:rsidR="00484602">
        <w:rPr>
          <w:rFonts w:ascii="Calibri" w:hAnsi="Calibri" w:cs="Calibri"/>
        </w:rPr>
        <w:t xml:space="preserve"> about this.</w:t>
      </w:r>
    </w:p>
    <w:p w14:paraId="0AB6CB09" w14:textId="41F2750B" w:rsidR="00F36AB3" w:rsidRDefault="00F36AB3" w:rsidP="00153557">
      <w:pPr>
        <w:pStyle w:val="paragraph"/>
        <w:numPr>
          <w:ilvl w:val="0"/>
          <w:numId w:val="4"/>
        </w:numPr>
        <w:spacing w:before="240" w:beforeAutospacing="0" w:after="0" w:afterAutospacing="0"/>
        <w:ind w:right="1080"/>
        <w:contextualSpacing/>
        <w:jc w:val="both"/>
        <w:textAlignment w:val="baseline"/>
        <w:rPr>
          <w:rFonts w:ascii="Calibri" w:hAnsi="Calibri" w:cs="Calibri"/>
        </w:rPr>
      </w:pPr>
      <w:proofErr w:type="spellStart"/>
      <w:r>
        <w:rPr>
          <w:rFonts w:ascii="Calibri" w:hAnsi="Calibri" w:cs="Calibri"/>
        </w:rPr>
        <w:t>Hyong</w:t>
      </w:r>
      <w:proofErr w:type="spellEnd"/>
      <w:r>
        <w:rPr>
          <w:rFonts w:ascii="Calibri" w:hAnsi="Calibri" w:cs="Calibri"/>
        </w:rPr>
        <w:t xml:space="preserve"> Yi</w:t>
      </w:r>
      <w:r w:rsidR="0037208C">
        <w:rPr>
          <w:rFonts w:ascii="Calibri" w:hAnsi="Calibri" w:cs="Calibri"/>
        </w:rPr>
        <w:t xml:space="preserve"> noted that </w:t>
      </w:r>
      <w:r w:rsidR="00484602">
        <w:rPr>
          <w:rFonts w:ascii="Calibri" w:hAnsi="Calibri" w:cs="Calibri"/>
        </w:rPr>
        <w:t xml:space="preserve">Union </w:t>
      </w:r>
      <w:r w:rsidR="00F4176D" w:rsidRPr="00F4176D">
        <w:rPr>
          <w:rFonts w:ascii="Calibri" w:hAnsi="Calibri" w:cs="Calibri"/>
        </w:rPr>
        <w:t>is proactively conducting PFAS water testing at the Catawba River and future Yadkin River plant proactively so that they</w:t>
      </w:r>
      <w:r w:rsidR="0037208C">
        <w:rPr>
          <w:rFonts w:ascii="Calibri" w:hAnsi="Calibri" w:cs="Calibri"/>
        </w:rPr>
        <w:t xml:space="preserve"> will be prepared for new EPA regulations.</w:t>
      </w:r>
    </w:p>
    <w:p w14:paraId="56C3BAA9" w14:textId="042AFE5E" w:rsidR="00F36AB3" w:rsidRPr="00972E66" w:rsidRDefault="00F36AB3" w:rsidP="00153557">
      <w:pPr>
        <w:pStyle w:val="paragraph"/>
        <w:numPr>
          <w:ilvl w:val="0"/>
          <w:numId w:val="4"/>
        </w:numPr>
        <w:spacing w:before="240" w:beforeAutospacing="0" w:after="0" w:afterAutospacing="0"/>
        <w:ind w:right="1080"/>
        <w:contextualSpacing/>
        <w:jc w:val="both"/>
        <w:textAlignment w:val="baseline"/>
        <w:rPr>
          <w:rFonts w:ascii="Calibri" w:hAnsi="Calibri" w:cs="Calibri"/>
        </w:rPr>
      </w:pPr>
      <w:r>
        <w:rPr>
          <w:rFonts w:ascii="Calibri" w:hAnsi="Calibri" w:cs="Calibri"/>
        </w:rPr>
        <w:t>Brooke</w:t>
      </w:r>
      <w:r w:rsidR="0037208C">
        <w:rPr>
          <w:rFonts w:ascii="Calibri" w:hAnsi="Calibri" w:cs="Calibri"/>
        </w:rPr>
        <w:t xml:space="preserve"> </w:t>
      </w:r>
      <w:proofErr w:type="spellStart"/>
      <w:r w:rsidR="0037208C" w:rsidRPr="0037208C">
        <w:rPr>
          <w:rFonts w:ascii="Calibri" w:hAnsi="Calibri" w:cs="Calibri"/>
        </w:rPr>
        <w:t>Czwartacki</w:t>
      </w:r>
      <w:proofErr w:type="spellEnd"/>
      <w:r w:rsidR="0037208C">
        <w:rPr>
          <w:rFonts w:ascii="Calibri" w:hAnsi="Calibri" w:cs="Calibri"/>
        </w:rPr>
        <w:t xml:space="preserve"> of</w:t>
      </w:r>
      <w:r>
        <w:rPr>
          <w:rFonts w:ascii="Calibri" w:hAnsi="Calibri" w:cs="Calibri"/>
        </w:rPr>
        <w:t xml:space="preserve"> </w:t>
      </w:r>
      <w:r w:rsidR="0037208C">
        <w:rPr>
          <w:rFonts w:ascii="Calibri" w:hAnsi="Calibri" w:cs="Calibri"/>
        </w:rPr>
        <w:t xml:space="preserve">the </w:t>
      </w:r>
      <w:r>
        <w:rPr>
          <w:rFonts w:ascii="Calibri" w:hAnsi="Calibri" w:cs="Calibri"/>
        </w:rPr>
        <w:t>S</w:t>
      </w:r>
      <w:r w:rsidR="0037208C">
        <w:rPr>
          <w:rFonts w:ascii="Calibri" w:hAnsi="Calibri" w:cs="Calibri"/>
        </w:rPr>
        <w:t xml:space="preserve">outh </w:t>
      </w:r>
      <w:r>
        <w:rPr>
          <w:rFonts w:ascii="Calibri" w:hAnsi="Calibri" w:cs="Calibri"/>
        </w:rPr>
        <w:t>C</w:t>
      </w:r>
      <w:r w:rsidR="0037208C">
        <w:rPr>
          <w:rFonts w:ascii="Calibri" w:hAnsi="Calibri" w:cs="Calibri"/>
        </w:rPr>
        <w:t>arolina</w:t>
      </w:r>
      <w:r>
        <w:rPr>
          <w:rFonts w:ascii="Calibri" w:hAnsi="Calibri" w:cs="Calibri"/>
        </w:rPr>
        <w:t xml:space="preserve"> </w:t>
      </w:r>
      <w:r w:rsidR="0037208C">
        <w:rPr>
          <w:rFonts w:ascii="Calibri" w:hAnsi="Calibri" w:cs="Calibri"/>
        </w:rPr>
        <w:t>Department of</w:t>
      </w:r>
      <w:r>
        <w:rPr>
          <w:rFonts w:ascii="Calibri" w:hAnsi="Calibri" w:cs="Calibri"/>
        </w:rPr>
        <w:t xml:space="preserve"> Nat</w:t>
      </w:r>
      <w:r w:rsidR="0037208C">
        <w:rPr>
          <w:rFonts w:ascii="Calibri" w:hAnsi="Calibri" w:cs="Calibri"/>
        </w:rPr>
        <w:t>ural</w:t>
      </w:r>
      <w:r>
        <w:rPr>
          <w:rFonts w:ascii="Calibri" w:hAnsi="Calibri" w:cs="Calibri"/>
        </w:rPr>
        <w:t xml:space="preserve"> Res</w:t>
      </w:r>
      <w:r w:rsidR="0037208C">
        <w:rPr>
          <w:rFonts w:ascii="Calibri" w:hAnsi="Calibri" w:cs="Calibri"/>
        </w:rPr>
        <w:t xml:space="preserve">ources (SCDNR) </w:t>
      </w:r>
      <w:r w:rsidR="00E53242">
        <w:rPr>
          <w:rFonts w:ascii="Calibri" w:hAnsi="Calibri" w:cs="Calibri"/>
        </w:rPr>
        <w:t xml:space="preserve">noted the Department is </w:t>
      </w:r>
      <w:r>
        <w:rPr>
          <w:rFonts w:ascii="Calibri" w:hAnsi="Calibri" w:cs="Calibri"/>
        </w:rPr>
        <w:t xml:space="preserve">working on state water plans for </w:t>
      </w:r>
      <w:r w:rsidR="00E53242">
        <w:rPr>
          <w:rFonts w:ascii="Calibri" w:hAnsi="Calibri" w:cs="Calibri"/>
        </w:rPr>
        <w:t>each of the eight</w:t>
      </w:r>
      <w:r>
        <w:rPr>
          <w:rFonts w:ascii="Calibri" w:hAnsi="Calibri" w:cs="Calibri"/>
        </w:rPr>
        <w:t xml:space="preserve"> basin</w:t>
      </w:r>
      <w:r w:rsidR="0037208C">
        <w:rPr>
          <w:rFonts w:ascii="Calibri" w:hAnsi="Calibri" w:cs="Calibri"/>
        </w:rPr>
        <w:t>s</w:t>
      </w:r>
      <w:r>
        <w:rPr>
          <w:rFonts w:ascii="Calibri" w:hAnsi="Calibri" w:cs="Calibri"/>
        </w:rPr>
        <w:t xml:space="preserve"> in S</w:t>
      </w:r>
      <w:r w:rsidR="0037208C">
        <w:rPr>
          <w:rFonts w:ascii="Calibri" w:hAnsi="Calibri" w:cs="Calibri"/>
        </w:rPr>
        <w:t>outh Carolina</w:t>
      </w:r>
      <w:r w:rsidR="00C87785">
        <w:rPr>
          <w:rFonts w:ascii="Calibri" w:hAnsi="Calibri" w:cs="Calibri"/>
        </w:rPr>
        <w:t>, including the Pee Dee Basin</w:t>
      </w:r>
      <w:r w:rsidR="0037208C">
        <w:rPr>
          <w:rFonts w:ascii="Calibri" w:hAnsi="Calibri" w:cs="Calibri"/>
        </w:rPr>
        <w:t xml:space="preserve">. </w:t>
      </w:r>
      <w:proofErr w:type="spellStart"/>
      <w:r w:rsidR="00C87785" w:rsidRPr="0037208C">
        <w:rPr>
          <w:rFonts w:ascii="Calibri" w:hAnsi="Calibri" w:cs="Calibri"/>
        </w:rPr>
        <w:t>Czwartacki</w:t>
      </w:r>
      <w:proofErr w:type="spellEnd"/>
      <w:r w:rsidR="00C87785">
        <w:rPr>
          <w:rFonts w:ascii="Calibri" w:hAnsi="Calibri" w:cs="Calibri"/>
        </w:rPr>
        <w:t xml:space="preserve"> was attending in place of Stakeholder Advisory Committee member Scott Harder.</w:t>
      </w:r>
    </w:p>
    <w:p w14:paraId="3341B2B9" w14:textId="0D7B905E" w:rsidR="00972E66" w:rsidRPr="00972E66" w:rsidRDefault="00972E66" w:rsidP="00107E96">
      <w:pPr>
        <w:pStyle w:val="paragraph"/>
        <w:shd w:val="clear" w:color="auto" w:fill="FF9900"/>
        <w:spacing w:before="240" w:beforeAutospacing="0" w:after="0" w:afterAutospacing="0"/>
        <w:jc w:val="both"/>
        <w:textAlignment w:val="baseline"/>
        <w:rPr>
          <w:rFonts w:ascii="Segoe UI" w:hAnsi="Segoe UI" w:cs="Segoe UI"/>
          <w:i/>
          <w:iCs/>
          <w:smallCaps/>
          <w:color w:val="943634"/>
          <w:sz w:val="18"/>
          <w:szCs w:val="18"/>
        </w:rPr>
      </w:pPr>
      <w:r w:rsidRPr="00972E66">
        <w:rPr>
          <w:rStyle w:val="normaltextrun"/>
          <w:rFonts w:ascii="Calibri" w:hAnsi="Calibri" w:cs="Calibri"/>
          <w:i/>
          <w:iCs/>
          <w:smallCaps/>
          <w:color w:val="FFFFFF"/>
        </w:rPr>
        <w:t>August Meeting Minutes Approval</w:t>
      </w:r>
      <w:r w:rsidRPr="00972E66">
        <w:rPr>
          <w:rStyle w:val="eop"/>
          <w:rFonts w:ascii="Calibri" w:hAnsi="Calibri" w:cs="Calibri"/>
          <w:i/>
          <w:iCs/>
          <w:color w:val="FFFFFF"/>
        </w:rPr>
        <w:t> </w:t>
      </w:r>
    </w:p>
    <w:p w14:paraId="0A2D63E2" w14:textId="17FD4826" w:rsidR="00153557" w:rsidRPr="00153557" w:rsidRDefault="00153557" w:rsidP="00153557">
      <w:pPr>
        <w:spacing w:after="120" w:line="240" w:lineRule="auto"/>
        <w:ind w:right="1080"/>
        <w:rPr>
          <w:sz w:val="24"/>
          <w:szCs w:val="24"/>
        </w:rPr>
      </w:pPr>
      <w:r w:rsidRPr="00153557">
        <w:rPr>
          <w:rFonts w:cstheme="minorHAnsi"/>
          <w:sz w:val="24"/>
          <w:szCs w:val="24"/>
        </w:rPr>
        <w:t>Next, Chair Lofton a</w:t>
      </w:r>
      <w:r>
        <w:rPr>
          <w:sz w:val="24"/>
          <w:szCs w:val="24"/>
        </w:rPr>
        <w:t>sked for a motion</w:t>
      </w:r>
      <w:r w:rsidRPr="2999DA3D">
        <w:rPr>
          <w:sz w:val="24"/>
          <w:szCs w:val="24"/>
        </w:rPr>
        <w:t xml:space="preserve"> to the approval of minutes from the Group’s </w:t>
      </w:r>
      <w:r w:rsidR="00EE1C71">
        <w:rPr>
          <w:sz w:val="24"/>
          <w:szCs w:val="24"/>
        </w:rPr>
        <w:t>August</w:t>
      </w:r>
      <w:r w:rsidRPr="2999DA3D">
        <w:rPr>
          <w:sz w:val="24"/>
          <w:szCs w:val="24"/>
        </w:rPr>
        <w:t xml:space="preserve"> meeting.</w:t>
      </w:r>
      <w:r w:rsidR="00EE1C71">
        <w:rPr>
          <w:sz w:val="24"/>
          <w:szCs w:val="24"/>
        </w:rPr>
        <w:t xml:space="preserve"> </w:t>
      </w:r>
      <w:r w:rsidRPr="2999DA3D">
        <w:rPr>
          <w:sz w:val="24"/>
          <w:szCs w:val="24"/>
        </w:rPr>
        <w:t xml:space="preserve">The </w:t>
      </w:r>
      <w:r>
        <w:rPr>
          <w:sz w:val="24"/>
          <w:szCs w:val="24"/>
        </w:rPr>
        <w:t>m</w:t>
      </w:r>
      <w:r w:rsidRPr="2999DA3D">
        <w:rPr>
          <w:sz w:val="24"/>
          <w:szCs w:val="24"/>
        </w:rPr>
        <w:t>inutes were approved unanimously.</w:t>
      </w:r>
    </w:p>
    <w:p w14:paraId="0CD2E80D" w14:textId="20A2215B" w:rsidR="00972E66" w:rsidRDefault="00972E66" w:rsidP="00107E96">
      <w:pPr>
        <w:pStyle w:val="paragraph"/>
        <w:shd w:val="clear" w:color="auto" w:fill="FF9900"/>
        <w:spacing w:before="240" w:beforeAutospacing="0" w:after="0" w:afterAutospacing="0"/>
        <w:jc w:val="both"/>
        <w:textAlignment w:val="baseline"/>
        <w:rPr>
          <w:rFonts w:ascii="Segoe UI" w:hAnsi="Segoe UI" w:cs="Segoe UI"/>
          <w:smallCaps/>
          <w:color w:val="943634"/>
          <w:sz w:val="18"/>
          <w:szCs w:val="18"/>
        </w:rPr>
      </w:pPr>
      <w:r>
        <w:rPr>
          <w:rStyle w:val="normaltextrun"/>
          <w:rFonts w:ascii="Calibri" w:hAnsi="Calibri" w:cs="Calibri"/>
          <w:i/>
          <w:iCs/>
          <w:smallCaps/>
          <w:color w:val="FFFFFF"/>
        </w:rPr>
        <w:t>Water Resources Plan Update- HDR</w:t>
      </w:r>
    </w:p>
    <w:p w14:paraId="49DC1619" w14:textId="28F8CB0D" w:rsidR="00153557" w:rsidRPr="00537DA9" w:rsidRDefault="00153557" w:rsidP="00153557">
      <w:pPr>
        <w:spacing w:after="120" w:line="240" w:lineRule="auto"/>
        <w:ind w:right="1080"/>
        <w:rPr>
          <w:b/>
          <w:bCs/>
          <w:sz w:val="24"/>
          <w:szCs w:val="24"/>
        </w:rPr>
      </w:pPr>
      <w:r w:rsidRPr="00537DA9">
        <w:rPr>
          <w:sz w:val="24"/>
          <w:szCs w:val="24"/>
        </w:rPr>
        <w:t>Sara Yeh of HDR then provided several brief updates</w:t>
      </w:r>
      <w:r w:rsidR="009D4B4F">
        <w:rPr>
          <w:sz w:val="24"/>
          <w:szCs w:val="24"/>
        </w:rPr>
        <w:t xml:space="preserve"> on HDR’s ongoing work</w:t>
      </w:r>
      <w:r w:rsidRPr="00537DA9">
        <w:rPr>
          <w:sz w:val="24"/>
          <w:szCs w:val="24"/>
        </w:rPr>
        <w:t>. Yeh’s slides are available</w:t>
      </w:r>
      <w:r w:rsidR="00B84E21">
        <w:rPr>
          <w:sz w:val="24"/>
          <w:szCs w:val="24"/>
        </w:rPr>
        <w:t xml:space="preserve"> </w:t>
      </w:r>
      <w:hyperlink r:id="rId8" w:history="1">
        <w:r w:rsidR="00B84E21" w:rsidRPr="00B84E21">
          <w:rPr>
            <w:rStyle w:val="Hyperlink"/>
            <w:sz w:val="24"/>
            <w:szCs w:val="24"/>
          </w:rPr>
          <w:t>here</w:t>
        </w:r>
      </w:hyperlink>
      <w:r w:rsidR="00B84E21">
        <w:rPr>
          <w:sz w:val="24"/>
          <w:szCs w:val="24"/>
        </w:rPr>
        <w:t>.</w:t>
      </w:r>
    </w:p>
    <w:p w14:paraId="121CEFC6" w14:textId="258C8D65" w:rsidR="00972E66" w:rsidRPr="00537DA9" w:rsidRDefault="009D4B4F" w:rsidP="00972E66">
      <w:pPr>
        <w:rPr>
          <w:sz w:val="24"/>
          <w:szCs w:val="24"/>
        </w:rPr>
      </w:pPr>
      <w:r>
        <w:rPr>
          <w:sz w:val="24"/>
          <w:szCs w:val="24"/>
        </w:rPr>
        <w:t xml:space="preserve">The </w:t>
      </w:r>
      <w:r w:rsidR="00484602">
        <w:rPr>
          <w:sz w:val="24"/>
          <w:szCs w:val="24"/>
        </w:rPr>
        <w:t>focus</w:t>
      </w:r>
      <w:r>
        <w:rPr>
          <w:sz w:val="24"/>
          <w:szCs w:val="24"/>
        </w:rPr>
        <w:t xml:space="preserve"> of Phase 4</w:t>
      </w:r>
      <w:r w:rsidR="00484602">
        <w:rPr>
          <w:sz w:val="24"/>
          <w:szCs w:val="24"/>
        </w:rPr>
        <w:t>a</w:t>
      </w:r>
      <w:r w:rsidR="00F36AB3" w:rsidRPr="00537DA9">
        <w:rPr>
          <w:sz w:val="24"/>
          <w:szCs w:val="24"/>
        </w:rPr>
        <w:t xml:space="preserve"> is</w:t>
      </w:r>
      <w:r w:rsidR="00D73056">
        <w:rPr>
          <w:sz w:val="24"/>
          <w:szCs w:val="24"/>
        </w:rPr>
        <w:t xml:space="preserve"> conducting the</w:t>
      </w:r>
      <w:r w:rsidR="00F36AB3" w:rsidRPr="00537DA9">
        <w:rPr>
          <w:sz w:val="24"/>
          <w:szCs w:val="24"/>
        </w:rPr>
        <w:t xml:space="preserve"> initial group of future planning scenario analysis</w:t>
      </w:r>
      <w:r w:rsidR="00D73056">
        <w:rPr>
          <w:sz w:val="24"/>
          <w:szCs w:val="24"/>
        </w:rPr>
        <w:t>, along with ongoing stakeholder communication and outreach. The Stakeholder Advisory Committee met directly following the YPDWMG meeting.</w:t>
      </w:r>
      <w:r w:rsidR="00F36AB3" w:rsidRPr="00537DA9">
        <w:rPr>
          <w:sz w:val="24"/>
          <w:szCs w:val="24"/>
        </w:rPr>
        <w:t xml:space="preserve"> </w:t>
      </w:r>
    </w:p>
    <w:p w14:paraId="7B398506" w14:textId="26827F8F" w:rsidR="00F36AB3" w:rsidRPr="00537DA9" w:rsidRDefault="00F36AB3" w:rsidP="00972E66">
      <w:pPr>
        <w:rPr>
          <w:sz w:val="24"/>
          <w:szCs w:val="24"/>
        </w:rPr>
      </w:pPr>
      <w:r w:rsidRPr="00537DA9">
        <w:rPr>
          <w:sz w:val="24"/>
          <w:szCs w:val="24"/>
        </w:rPr>
        <w:t xml:space="preserve">Sabrina </w:t>
      </w:r>
      <w:r w:rsidR="00524C31" w:rsidRPr="00524C31">
        <w:rPr>
          <w:sz w:val="24"/>
          <w:szCs w:val="24"/>
        </w:rPr>
        <w:t xml:space="preserve">Colón </w:t>
      </w:r>
      <w:r w:rsidRPr="00537DA9">
        <w:rPr>
          <w:sz w:val="24"/>
          <w:szCs w:val="24"/>
        </w:rPr>
        <w:t xml:space="preserve">and </w:t>
      </w:r>
      <w:r w:rsidR="00524C31">
        <w:rPr>
          <w:sz w:val="24"/>
          <w:szCs w:val="24"/>
        </w:rPr>
        <w:t>the communications</w:t>
      </w:r>
      <w:r w:rsidRPr="00537DA9">
        <w:rPr>
          <w:sz w:val="24"/>
          <w:szCs w:val="24"/>
        </w:rPr>
        <w:t xml:space="preserve"> team </w:t>
      </w:r>
      <w:r w:rsidR="00524C31">
        <w:rPr>
          <w:sz w:val="24"/>
          <w:szCs w:val="24"/>
        </w:rPr>
        <w:t>ha</w:t>
      </w:r>
      <w:r w:rsidR="00D73056">
        <w:rPr>
          <w:sz w:val="24"/>
          <w:szCs w:val="24"/>
        </w:rPr>
        <w:t>ve</w:t>
      </w:r>
      <w:r w:rsidR="00524C31">
        <w:rPr>
          <w:sz w:val="24"/>
          <w:szCs w:val="24"/>
        </w:rPr>
        <w:t xml:space="preserve"> </w:t>
      </w:r>
      <w:r w:rsidRPr="00537DA9">
        <w:rPr>
          <w:sz w:val="24"/>
          <w:szCs w:val="24"/>
        </w:rPr>
        <w:t xml:space="preserve">made updates to </w:t>
      </w:r>
      <w:r w:rsidR="00524C31">
        <w:rPr>
          <w:sz w:val="24"/>
          <w:szCs w:val="24"/>
        </w:rPr>
        <w:t xml:space="preserve">Group’s </w:t>
      </w:r>
      <w:r w:rsidRPr="00537DA9">
        <w:rPr>
          <w:sz w:val="24"/>
          <w:szCs w:val="24"/>
        </w:rPr>
        <w:t>messaging</w:t>
      </w:r>
      <w:r w:rsidR="00524C31">
        <w:rPr>
          <w:sz w:val="24"/>
          <w:szCs w:val="24"/>
        </w:rPr>
        <w:t xml:space="preserve">. A </w:t>
      </w:r>
      <w:r w:rsidRPr="00537DA9">
        <w:rPr>
          <w:sz w:val="24"/>
          <w:szCs w:val="24"/>
        </w:rPr>
        <w:t xml:space="preserve">copy </w:t>
      </w:r>
      <w:r w:rsidR="00524C31">
        <w:rPr>
          <w:sz w:val="24"/>
          <w:szCs w:val="24"/>
        </w:rPr>
        <w:t xml:space="preserve">was provided </w:t>
      </w:r>
      <w:r w:rsidRPr="00537DA9">
        <w:rPr>
          <w:sz w:val="24"/>
          <w:szCs w:val="24"/>
        </w:rPr>
        <w:t>to attendees w</w:t>
      </w:r>
      <w:r w:rsidR="00D73056">
        <w:rPr>
          <w:sz w:val="24"/>
          <w:szCs w:val="24"/>
        </w:rPr>
        <w:t>ith an</w:t>
      </w:r>
      <w:r w:rsidRPr="00537DA9">
        <w:rPr>
          <w:sz w:val="24"/>
          <w:szCs w:val="24"/>
        </w:rPr>
        <w:t xml:space="preserve"> </w:t>
      </w:r>
      <w:r w:rsidR="00802FB1">
        <w:rPr>
          <w:sz w:val="24"/>
          <w:szCs w:val="24"/>
        </w:rPr>
        <w:t xml:space="preserve">updated </w:t>
      </w:r>
      <w:r w:rsidRPr="00537DA9">
        <w:rPr>
          <w:sz w:val="24"/>
          <w:szCs w:val="24"/>
        </w:rPr>
        <w:t xml:space="preserve">overview of </w:t>
      </w:r>
      <w:r w:rsidR="00802FB1">
        <w:rPr>
          <w:sz w:val="24"/>
          <w:szCs w:val="24"/>
        </w:rPr>
        <w:t>the Group itself, the Water Resources Plan it is working toward, and details on the stakeholder meetings that drove the roadmap for the plan. The timeline below shows the next several steps.</w:t>
      </w:r>
    </w:p>
    <w:p w14:paraId="6809F546" w14:textId="4321C7B5" w:rsidR="00471393" w:rsidRPr="00537DA9" w:rsidRDefault="00471393" w:rsidP="00471393">
      <w:pPr>
        <w:jc w:val="center"/>
        <w:rPr>
          <w:sz w:val="24"/>
          <w:szCs w:val="24"/>
        </w:rPr>
      </w:pPr>
      <w:r w:rsidRPr="00537DA9">
        <w:rPr>
          <w:noProof/>
          <w:sz w:val="24"/>
          <w:szCs w:val="24"/>
        </w:rPr>
        <w:drawing>
          <wp:inline distT="0" distB="0" distL="0" distR="0" wp14:anchorId="01F735D6" wp14:editId="5037B0C2">
            <wp:extent cx="4635627" cy="15826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06517" cy="1606817"/>
                    </a:xfrm>
                    <a:prstGeom prst="rect">
                      <a:avLst/>
                    </a:prstGeom>
                  </pic:spPr>
                </pic:pic>
              </a:graphicData>
            </a:graphic>
          </wp:inline>
        </w:drawing>
      </w:r>
    </w:p>
    <w:p w14:paraId="69F1FB71" w14:textId="635AD949" w:rsidR="00F36AB3" w:rsidRPr="00537DA9" w:rsidRDefault="00802FB1" w:rsidP="00972E66">
      <w:pPr>
        <w:rPr>
          <w:sz w:val="24"/>
          <w:szCs w:val="24"/>
        </w:rPr>
      </w:pPr>
      <w:r>
        <w:rPr>
          <w:sz w:val="24"/>
          <w:szCs w:val="24"/>
        </w:rPr>
        <w:t>The OASIS model is nearly ready for public access, per NC DIT. HDR plans to present draft results at the Group’s December meeting</w:t>
      </w:r>
      <w:r w:rsidR="00CA799F">
        <w:rPr>
          <w:sz w:val="24"/>
          <w:szCs w:val="24"/>
        </w:rPr>
        <w:t xml:space="preserve"> for review, which will then be shared at the following Stakeholder Advisory Committee meeting in January 2023.</w:t>
      </w:r>
    </w:p>
    <w:p w14:paraId="5537E887" w14:textId="2AF59021" w:rsidR="00802FB1" w:rsidRDefault="0014007D" w:rsidP="00972E66">
      <w:pPr>
        <w:rPr>
          <w:sz w:val="24"/>
          <w:szCs w:val="24"/>
        </w:rPr>
      </w:pPr>
      <w:r>
        <w:rPr>
          <w:sz w:val="24"/>
          <w:szCs w:val="24"/>
        </w:rPr>
        <w:t>Yeh reviewed</w:t>
      </w:r>
      <w:r w:rsidR="00802FB1">
        <w:rPr>
          <w:sz w:val="24"/>
          <w:szCs w:val="24"/>
        </w:rPr>
        <w:t xml:space="preserve"> the four initial scenarios for modeling in Phase 4a:</w:t>
      </w:r>
    </w:p>
    <w:p w14:paraId="7BBA63BB" w14:textId="0CEE6C9C" w:rsidR="00802FB1" w:rsidRPr="00802FB1" w:rsidRDefault="00802FB1" w:rsidP="00802FB1">
      <w:pPr>
        <w:pStyle w:val="ListParagraph"/>
        <w:numPr>
          <w:ilvl w:val="0"/>
          <w:numId w:val="6"/>
        </w:numPr>
        <w:rPr>
          <w:b/>
          <w:bCs/>
          <w:sz w:val="24"/>
          <w:szCs w:val="24"/>
        </w:rPr>
      </w:pPr>
      <w:r w:rsidRPr="00802FB1">
        <w:rPr>
          <w:b/>
          <w:bCs/>
          <w:sz w:val="24"/>
          <w:szCs w:val="24"/>
        </w:rPr>
        <w:t>Drought reduces supply</w:t>
      </w:r>
    </w:p>
    <w:p w14:paraId="31C965F4" w14:textId="76AA5835" w:rsidR="00802FB1" w:rsidRDefault="0014007D" w:rsidP="00802FB1">
      <w:pPr>
        <w:pStyle w:val="ListParagraph"/>
        <w:numPr>
          <w:ilvl w:val="1"/>
          <w:numId w:val="6"/>
        </w:numPr>
        <w:rPr>
          <w:sz w:val="24"/>
          <w:szCs w:val="24"/>
        </w:rPr>
      </w:pPr>
      <w:r>
        <w:rPr>
          <w:sz w:val="24"/>
          <w:szCs w:val="24"/>
        </w:rPr>
        <w:t xml:space="preserve">Worse-case context of water availability. </w:t>
      </w:r>
    </w:p>
    <w:p w14:paraId="0006E4BD" w14:textId="30E116CB" w:rsidR="0014007D" w:rsidRDefault="0014007D" w:rsidP="00802FB1">
      <w:pPr>
        <w:pStyle w:val="ListParagraph"/>
        <w:numPr>
          <w:ilvl w:val="1"/>
          <w:numId w:val="6"/>
        </w:numPr>
        <w:rPr>
          <w:sz w:val="24"/>
          <w:szCs w:val="24"/>
        </w:rPr>
      </w:pPr>
      <w:r>
        <w:rPr>
          <w:sz w:val="24"/>
          <w:szCs w:val="24"/>
        </w:rPr>
        <w:t>Projections of reduced streamflow (</w:t>
      </w:r>
      <w:r w:rsidR="00ED0D40">
        <w:rPr>
          <w:sz w:val="24"/>
          <w:szCs w:val="24"/>
        </w:rPr>
        <w:t>increased evaporation due to increased temperature, as well as decreased rainfall)</w:t>
      </w:r>
    </w:p>
    <w:p w14:paraId="117FBB90" w14:textId="16590DD8" w:rsidR="00802FB1" w:rsidRPr="00ED0D40" w:rsidRDefault="00802FB1" w:rsidP="00972E66">
      <w:pPr>
        <w:pStyle w:val="ListParagraph"/>
        <w:numPr>
          <w:ilvl w:val="0"/>
          <w:numId w:val="6"/>
        </w:numPr>
        <w:rPr>
          <w:b/>
          <w:bCs/>
          <w:sz w:val="24"/>
          <w:szCs w:val="24"/>
        </w:rPr>
      </w:pPr>
      <w:r w:rsidRPr="00ED0D40">
        <w:rPr>
          <w:b/>
          <w:bCs/>
          <w:sz w:val="24"/>
          <w:szCs w:val="24"/>
        </w:rPr>
        <w:t>Sedimentation decreases reservoir storage and/or restricts intake</w:t>
      </w:r>
    </w:p>
    <w:p w14:paraId="7174E6E4" w14:textId="6434EEF1" w:rsidR="00802FB1" w:rsidRDefault="00ED0D40" w:rsidP="00802FB1">
      <w:pPr>
        <w:pStyle w:val="ListParagraph"/>
        <w:numPr>
          <w:ilvl w:val="1"/>
          <w:numId w:val="6"/>
        </w:numPr>
        <w:rPr>
          <w:sz w:val="24"/>
          <w:szCs w:val="24"/>
        </w:rPr>
      </w:pPr>
      <w:r>
        <w:rPr>
          <w:sz w:val="24"/>
          <w:szCs w:val="24"/>
        </w:rPr>
        <w:t xml:space="preserve">Reduced usable water storage within each reservoir using baseline sedimentation rates </w:t>
      </w:r>
    </w:p>
    <w:p w14:paraId="1B28D0E2" w14:textId="77777777" w:rsidR="00ED0D40" w:rsidRPr="00ED0D40" w:rsidRDefault="00802FB1" w:rsidP="00ED0D40">
      <w:pPr>
        <w:pStyle w:val="ListParagraph"/>
        <w:numPr>
          <w:ilvl w:val="0"/>
          <w:numId w:val="6"/>
        </w:numPr>
        <w:rPr>
          <w:b/>
          <w:bCs/>
          <w:sz w:val="24"/>
          <w:szCs w:val="24"/>
        </w:rPr>
      </w:pPr>
      <w:r w:rsidRPr="00ED0D40">
        <w:rPr>
          <w:b/>
          <w:bCs/>
          <w:sz w:val="24"/>
          <w:szCs w:val="24"/>
        </w:rPr>
        <w:t>Increased population growth within the region, which increases demand</w:t>
      </w:r>
    </w:p>
    <w:p w14:paraId="5C3592F1" w14:textId="0CB64EEC" w:rsidR="00802FB1" w:rsidRPr="00ED0D40" w:rsidRDefault="00ED0D40" w:rsidP="00ED0D40">
      <w:pPr>
        <w:pStyle w:val="ListParagraph"/>
        <w:numPr>
          <w:ilvl w:val="1"/>
          <w:numId w:val="6"/>
        </w:numPr>
        <w:rPr>
          <w:sz w:val="24"/>
          <w:szCs w:val="24"/>
        </w:rPr>
      </w:pPr>
      <w:r w:rsidRPr="00ED0D40">
        <w:rPr>
          <w:sz w:val="24"/>
          <w:szCs w:val="24"/>
        </w:rPr>
        <w:lastRenderedPageBreak/>
        <w:t>75</w:t>
      </w:r>
      <w:r w:rsidRPr="00ED0D40">
        <w:rPr>
          <w:sz w:val="24"/>
          <w:szCs w:val="24"/>
          <w:vertAlign w:val="superscript"/>
        </w:rPr>
        <w:t>th</w:t>
      </w:r>
      <w:r w:rsidRPr="00ED0D40">
        <w:rPr>
          <w:sz w:val="24"/>
          <w:szCs w:val="24"/>
        </w:rPr>
        <w:t xml:space="preserve"> and 90</w:t>
      </w:r>
      <w:r w:rsidRPr="00ED0D40">
        <w:rPr>
          <w:sz w:val="24"/>
          <w:szCs w:val="24"/>
          <w:vertAlign w:val="superscript"/>
        </w:rPr>
        <w:t>th</w:t>
      </w:r>
      <w:r w:rsidRPr="00ED0D40">
        <w:rPr>
          <w:sz w:val="24"/>
          <w:szCs w:val="24"/>
        </w:rPr>
        <w:t xml:space="preserve"> percentiles of future demand to test impact of increased po</w:t>
      </w:r>
      <w:r>
        <w:rPr>
          <w:sz w:val="24"/>
          <w:szCs w:val="24"/>
        </w:rPr>
        <w:t>pulation</w:t>
      </w:r>
      <w:r w:rsidRPr="00ED0D40">
        <w:rPr>
          <w:sz w:val="24"/>
          <w:szCs w:val="24"/>
        </w:rPr>
        <w:t xml:space="preserve"> beyond initial estimations</w:t>
      </w:r>
    </w:p>
    <w:p w14:paraId="2F631ADB" w14:textId="2CCAA759" w:rsidR="00802FB1" w:rsidRPr="005E776B" w:rsidRDefault="00802FB1" w:rsidP="00972E66">
      <w:pPr>
        <w:pStyle w:val="ListParagraph"/>
        <w:numPr>
          <w:ilvl w:val="0"/>
          <w:numId w:val="6"/>
        </w:numPr>
        <w:rPr>
          <w:b/>
          <w:bCs/>
          <w:sz w:val="24"/>
          <w:szCs w:val="24"/>
        </w:rPr>
      </w:pPr>
      <w:r w:rsidRPr="005E776B">
        <w:rPr>
          <w:b/>
          <w:bCs/>
          <w:sz w:val="24"/>
          <w:szCs w:val="24"/>
        </w:rPr>
        <w:t>W. Kerr Scott Reservoir revised flows</w:t>
      </w:r>
    </w:p>
    <w:p w14:paraId="64532C00" w14:textId="549C96EC" w:rsidR="005E776B" w:rsidRDefault="005E776B" w:rsidP="005E776B">
      <w:pPr>
        <w:pStyle w:val="ListParagraph"/>
        <w:numPr>
          <w:ilvl w:val="1"/>
          <w:numId w:val="6"/>
        </w:numPr>
        <w:rPr>
          <w:sz w:val="24"/>
          <w:szCs w:val="24"/>
        </w:rPr>
      </w:pPr>
      <w:r>
        <w:rPr>
          <w:sz w:val="24"/>
          <w:szCs w:val="24"/>
        </w:rPr>
        <w:t xml:space="preserve">Evaluate components of the </w:t>
      </w:r>
      <w:r w:rsidRPr="005E776B">
        <w:rPr>
          <w:sz w:val="24"/>
          <w:szCs w:val="24"/>
          <w:u w:val="single"/>
        </w:rPr>
        <w:t>below</w:t>
      </w:r>
      <w:r>
        <w:rPr>
          <w:sz w:val="24"/>
          <w:szCs w:val="24"/>
        </w:rPr>
        <w:t xml:space="preserve"> revised flows through:</w:t>
      </w:r>
    </w:p>
    <w:p w14:paraId="73CE8A97" w14:textId="77777777" w:rsidR="005E776B" w:rsidRDefault="005E776B" w:rsidP="005E776B">
      <w:pPr>
        <w:pStyle w:val="ListParagraph"/>
        <w:numPr>
          <w:ilvl w:val="2"/>
          <w:numId w:val="6"/>
        </w:numPr>
        <w:rPr>
          <w:sz w:val="24"/>
          <w:szCs w:val="24"/>
        </w:rPr>
      </w:pPr>
      <w:r w:rsidRPr="005E776B">
        <w:rPr>
          <w:sz w:val="24"/>
          <w:szCs w:val="24"/>
        </w:rPr>
        <w:t>Outflow matches inflow when above min</w:t>
      </w:r>
      <w:r>
        <w:rPr>
          <w:sz w:val="24"/>
          <w:szCs w:val="24"/>
        </w:rPr>
        <w:t>imum</w:t>
      </w:r>
      <w:r w:rsidRPr="005E776B">
        <w:rPr>
          <w:sz w:val="24"/>
          <w:szCs w:val="24"/>
        </w:rPr>
        <w:t xml:space="preserve"> flow requirements</w:t>
      </w:r>
    </w:p>
    <w:p w14:paraId="5464B799" w14:textId="77777777" w:rsidR="005E776B" w:rsidRDefault="005E776B" w:rsidP="005E776B">
      <w:pPr>
        <w:pStyle w:val="ListParagraph"/>
        <w:numPr>
          <w:ilvl w:val="2"/>
          <w:numId w:val="6"/>
        </w:numPr>
        <w:rPr>
          <w:sz w:val="24"/>
          <w:szCs w:val="24"/>
        </w:rPr>
      </w:pPr>
      <w:r w:rsidRPr="005E776B">
        <w:rPr>
          <w:sz w:val="24"/>
          <w:szCs w:val="24"/>
        </w:rPr>
        <w:t>Increase water supply storage pool by 5 feet</w:t>
      </w:r>
    </w:p>
    <w:p w14:paraId="533BA9F8" w14:textId="6DA8CCCA" w:rsidR="005E776B" w:rsidRPr="005E776B" w:rsidRDefault="005E776B" w:rsidP="005E776B">
      <w:pPr>
        <w:pStyle w:val="ListParagraph"/>
        <w:numPr>
          <w:ilvl w:val="2"/>
          <w:numId w:val="6"/>
        </w:numPr>
        <w:rPr>
          <w:sz w:val="24"/>
          <w:szCs w:val="24"/>
        </w:rPr>
      </w:pPr>
      <w:r>
        <w:rPr>
          <w:sz w:val="24"/>
          <w:szCs w:val="24"/>
        </w:rPr>
        <w:t>R</w:t>
      </w:r>
      <w:r w:rsidRPr="005E776B">
        <w:rPr>
          <w:sz w:val="24"/>
          <w:szCs w:val="24"/>
        </w:rPr>
        <w:t xml:space="preserve">epresentative drought plan triggers and operational modification </w:t>
      </w:r>
    </w:p>
    <w:p w14:paraId="7582D82C" w14:textId="77777777" w:rsidR="00802FB1" w:rsidRPr="00802FB1" w:rsidRDefault="00802FB1" w:rsidP="005E776B">
      <w:pPr>
        <w:pStyle w:val="ListParagraph"/>
        <w:ind w:left="1440"/>
        <w:rPr>
          <w:sz w:val="24"/>
          <w:szCs w:val="24"/>
        </w:rPr>
      </w:pPr>
    </w:p>
    <w:p w14:paraId="62EBA893" w14:textId="765163C3" w:rsidR="00030114" w:rsidRDefault="00030114" w:rsidP="00D73056">
      <w:pPr>
        <w:jc w:val="center"/>
        <w:rPr>
          <w:sz w:val="24"/>
          <w:szCs w:val="24"/>
        </w:rPr>
      </w:pPr>
      <w:r w:rsidRPr="00537DA9">
        <w:rPr>
          <w:noProof/>
          <w:sz w:val="24"/>
          <w:szCs w:val="24"/>
        </w:rPr>
        <w:drawing>
          <wp:inline distT="0" distB="0" distL="0" distR="0" wp14:anchorId="7FBBED80" wp14:editId="4567796A">
            <wp:extent cx="5146431" cy="1694987"/>
            <wp:effectExtent l="0" t="0" r="0" b="635"/>
            <wp:docPr id="4" name="Picture 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46431" cy="1694987"/>
                    </a:xfrm>
                    <a:prstGeom prst="rect">
                      <a:avLst/>
                    </a:prstGeom>
                  </pic:spPr>
                </pic:pic>
              </a:graphicData>
            </a:graphic>
          </wp:inline>
        </w:drawing>
      </w:r>
    </w:p>
    <w:p w14:paraId="2B6D2D92" w14:textId="6CB1FF06" w:rsidR="005E776B" w:rsidRPr="00537DA9" w:rsidRDefault="005E776B" w:rsidP="005E776B">
      <w:pPr>
        <w:rPr>
          <w:sz w:val="24"/>
          <w:szCs w:val="24"/>
        </w:rPr>
      </w:pPr>
      <w:r>
        <w:rPr>
          <w:sz w:val="24"/>
          <w:szCs w:val="24"/>
        </w:rPr>
        <w:t>Yeh noted HDR looks forward to sharing initial results in December. A brief discussion followed her presentation.</w:t>
      </w:r>
    </w:p>
    <w:p w14:paraId="2D3AE99F" w14:textId="48577BD3" w:rsidR="00972E66" w:rsidRDefault="00972E66" w:rsidP="00107E96">
      <w:pPr>
        <w:pStyle w:val="paragraph"/>
        <w:shd w:val="clear" w:color="auto" w:fill="FF9900"/>
        <w:spacing w:before="240" w:beforeAutospacing="0" w:after="0" w:afterAutospacing="0"/>
        <w:jc w:val="both"/>
        <w:textAlignment w:val="baseline"/>
        <w:rPr>
          <w:rFonts w:ascii="Segoe UI" w:hAnsi="Segoe UI" w:cs="Segoe UI"/>
          <w:smallCaps/>
          <w:color w:val="943634"/>
          <w:sz w:val="18"/>
          <w:szCs w:val="18"/>
        </w:rPr>
      </w:pPr>
      <w:r>
        <w:rPr>
          <w:rStyle w:val="normaltextrun"/>
          <w:rFonts w:ascii="Calibri" w:hAnsi="Calibri" w:cs="Calibri"/>
          <w:i/>
          <w:iCs/>
          <w:smallCaps/>
          <w:color w:val="FFFFFF"/>
        </w:rPr>
        <w:t>SC River Basin Council Update</w:t>
      </w:r>
    </w:p>
    <w:p w14:paraId="1A35EC12" w14:textId="67A6C3C4" w:rsidR="00426685" w:rsidRDefault="002665AD" w:rsidP="00107E96">
      <w:pPr>
        <w:spacing w:after="240"/>
        <w:rPr>
          <w:sz w:val="24"/>
          <w:szCs w:val="24"/>
        </w:rPr>
      </w:pPr>
      <w:r w:rsidRPr="00537DA9">
        <w:rPr>
          <w:sz w:val="24"/>
          <w:szCs w:val="24"/>
        </w:rPr>
        <w:t xml:space="preserve">John Crutchfield </w:t>
      </w:r>
      <w:r w:rsidR="0037208C">
        <w:rPr>
          <w:sz w:val="24"/>
          <w:szCs w:val="24"/>
        </w:rPr>
        <w:t xml:space="preserve">of Duke Energy </w:t>
      </w:r>
      <w:r w:rsidR="00CF640E">
        <w:rPr>
          <w:sz w:val="24"/>
          <w:szCs w:val="24"/>
        </w:rPr>
        <w:t>provided</w:t>
      </w:r>
      <w:r w:rsidR="0037208C">
        <w:rPr>
          <w:sz w:val="24"/>
          <w:szCs w:val="24"/>
        </w:rPr>
        <w:t xml:space="preserve"> an update on the SC River Basin Council</w:t>
      </w:r>
      <w:r w:rsidR="005E776B">
        <w:rPr>
          <w:sz w:val="24"/>
          <w:szCs w:val="24"/>
        </w:rPr>
        <w:t>. The RBC has completed four meetings. So</w:t>
      </w:r>
      <w:r w:rsidRPr="00537DA9">
        <w:rPr>
          <w:sz w:val="24"/>
          <w:szCs w:val="24"/>
        </w:rPr>
        <w:t xml:space="preserve"> far</w:t>
      </w:r>
      <w:r w:rsidR="005E776B">
        <w:rPr>
          <w:sz w:val="24"/>
          <w:szCs w:val="24"/>
        </w:rPr>
        <w:t>, the meetings have helped to</w:t>
      </w:r>
      <w:r w:rsidRPr="00537DA9">
        <w:rPr>
          <w:sz w:val="24"/>
          <w:szCs w:val="24"/>
        </w:rPr>
        <w:t xml:space="preserve"> establish ground rules of how </w:t>
      </w:r>
      <w:r w:rsidR="005E776B">
        <w:rPr>
          <w:sz w:val="24"/>
          <w:szCs w:val="24"/>
        </w:rPr>
        <w:t xml:space="preserve">the </w:t>
      </w:r>
      <w:r w:rsidRPr="00537DA9">
        <w:rPr>
          <w:sz w:val="24"/>
          <w:szCs w:val="24"/>
        </w:rPr>
        <w:t>council will act, bylaws, vision</w:t>
      </w:r>
      <w:r w:rsidR="00426685">
        <w:rPr>
          <w:sz w:val="24"/>
          <w:szCs w:val="24"/>
        </w:rPr>
        <w:t>,</w:t>
      </w:r>
      <w:r w:rsidRPr="00537DA9">
        <w:rPr>
          <w:sz w:val="24"/>
          <w:szCs w:val="24"/>
        </w:rPr>
        <w:t xml:space="preserve"> goals</w:t>
      </w:r>
      <w:r w:rsidR="005E776B">
        <w:rPr>
          <w:sz w:val="24"/>
          <w:szCs w:val="24"/>
        </w:rPr>
        <w:t xml:space="preserve">, </w:t>
      </w:r>
      <w:r w:rsidR="00426685">
        <w:rPr>
          <w:sz w:val="24"/>
          <w:szCs w:val="24"/>
        </w:rPr>
        <w:t>and a</w:t>
      </w:r>
      <w:r w:rsidRPr="00537DA9">
        <w:rPr>
          <w:sz w:val="24"/>
          <w:szCs w:val="24"/>
        </w:rPr>
        <w:t xml:space="preserve"> mission statement</w:t>
      </w:r>
      <w:r w:rsidR="00426685">
        <w:rPr>
          <w:sz w:val="24"/>
          <w:szCs w:val="24"/>
        </w:rPr>
        <w:t xml:space="preserve">. They are working with </w:t>
      </w:r>
      <w:r w:rsidRPr="00537DA9">
        <w:rPr>
          <w:sz w:val="24"/>
          <w:szCs w:val="24"/>
        </w:rPr>
        <w:t>SCDNR</w:t>
      </w:r>
      <w:r w:rsidR="00426685">
        <w:rPr>
          <w:sz w:val="24"/>
          <w:szCs w:val="24"/>
        </w:rPr>
        <w:t xml:space="preserve"> to create a </w:t>
      </w:r>
      <w:r w:rsidRPr="00537DA9">
        <w:rPr>
          <w:sz w:val="24"/>
          <w:szCs w:val="24"/>
        </w:rPr>
        <w:t>statewide water pla</w:t>
      </w:r>
      <w:r w:rsidR="00426685">
        <w:rPr>
          <w:sz w:val="24"/>
          <w:szCs w:val="24"/>
        </w:rPr>
        <w:t>n and are</w:t>
      </w:r>
      <w:r w:rsidRPr="00537DA9">
        <w:rPr>
          <w:sz w:val="24"/>
          <w:szCs w:val="24"/>
        </w:rPr>
        <w:t xml:space="preserve"> </w:t>
      </w:r>
      <w:r w:rsidR="00426685">
        <w:rPr>
          <w:sz w:val="24"/>
          <w:szCs w:val="24"/>
        </w:rPr>
        <w:t xml:space="preserve">using </w:t>
      </w:r>
      <w:r w:rsidRPr="00537DA9">
        <w:rPr>
          <w:sz w:val="24"/>
          <w:szCs w:val="24"/>
        </w:rPr>
        <w:t>USGS s</w:t>
      </w:r>
      <w:r w:rsidR="005E776B">
        <w:rPr>
          <w:sz w:val="24"/>
          <w:szCs w:val="24"/>
        </w:rPr>
        <w:t>tream</w:t>
      </w:r>
      <w:r w:rsidRPr="00537DA9">
        <w:rPr>
          <w:sz w:val="24"/>
          <w:szCs w:val="24"/>
        </w:rPr>
        <w:t xml:space="preserve"> gauging</w:t>
      </w:r>
      <w:r w:rsidR="005E776B">
        <w:rPr>
          <w:sz w:val="24"/>
          <w:szCs w:val="24"/>
        </w:rPr>
        <w:t>/</w:t>
      </w:r>
      <w:r w:rsidR="00237167" w:rsidRPr="00537DA9">
        <w:rPr>
          <w:sz w:val="24"/>
          <w:szCs w:val="24"/>
        </w:rPr>
        <w:t>monitoring</w:t>
      </w:r>
      <w:r w:rsidRPr="00537DA9">
        <w:rPr>
          <w:sz w:val="24"/>
          <w:szCs w:val="24"/>
        </w:rPr>
        <w:t xml:space="preserve"> </w:t>
      </w:r>
      <w:r w:rsidR="00426685">
        <w:rPr>
          <w:sz w:val="24"/>
          <w:szCs w:val="24"/>
        </w:rPr>
        <w:t>to focus</w:t>
      </w:r>
      <w:r w:rsidRPr="00537DA9">
        <w:rPr>
          <w:sz w:val="24"/>
          <w:szCs w:val="24"/>
        </w:rPr>
        <w:t xml:space="preserve"> on drought </w:t>
      </w:r>
      <w:r w:rsidR="00426685">
        <w:rPr>
          <w:sz w:val="24"/>
          <w:szCs w:val="24"/>
        </w:rPr>
        <w:t>locations and identify areas with</w:t>
      </w:r>
      <w:r w:rsidRPr="00537DA9">
        <w:rPr>
          <w:sz w:val="24"/>
          <w:szCs w:val="24"/>
        </w:rPr>
        <w:t xml:space="preserve"> low water supp</w:t>
      </w:r>
      <w:r w:rsidR="00426685">
        <w:rPr>
          <w:sz w:val="24"/>
          <w:szCs w:val="24"/>
        </w:rPr>
        <w:t>ly</w:t>
      </w:r>
      <w:r w:rsidRPr="00537DA9">
        <w:rPr>
          <w:sz w:val="24"/>
          <w:szCs w:val="24"/>
        </w:rPr>
        <w:t>.</w:t>
      </w:r>
      <w:r w:rsidR="00426685">
        <w:rPr>
          <w:sz w:val="24"/>
          <w:szCs w:val="24"/>
        </w:rPr>
        <w:t xml:space="preserve"> The </w:t>
      </w:r>
      <w:r w:rsidR="005E776B">
        <w:rPr>
          <w:sz w:val="24"/>
          <w:szCs w:val="24"/>
        </w:rPr>
        <w:t>council</w:t>
      </w:r>
      <w:r w:rsidR="00426685">
        <w:rPr>
          <w:sz w:val="24"/>
          <w:szCs w:val="24"/>
        </w:rPr>
        <w:t xml:space="preserve"> is also referencing the South Carolina</w:t>
      </w:r>
      <w:r w:rsidRPr="00537DA9">
        <w:rPr>
          <w:sz w:val="24"/>
          <w:szCs w:val="24"/>
        </w:rPr>
        <w:t xml:space="preserve"> </w:t>
      </w:r>
      <w:r w:rsidR="00426685">
        <w:rPr>
          <w:sz w:val="24"/>
          <w:szCs w:val="24"/>
        </w:rPr>
        <w:t>water allocation model and ground water model. At the l</w:t>
      </w:r>
      <w:r w:rsidRPr="00537DA9">
        <w:rPr>
          <w:sz w:val="24"/>
          <w:szCs w:val="24"/>
        </w:rPr>
        <w:t xml:space="preserve">ast </w:t>
      </w:r>
      <w:r w:rsidR="005E776B">
        <w:rPr>
          <w:sz w:val="24"/>
          <w:szCs w:val="24"/>
        </w:rPr>
        <w:t xml:space="preserve">RBC </w:t>
      </w:r>
      <w:r w:rsidR="00426685">
        <w:rPr>
          <w:sz w:val="24"/>
          <w:szCs w:val="24"/>
        </w:rPr>
        <w:t>meeting, Crutchfield</w:t>
      </w:r>
      <w:r w:rsidRPr="00537DA9">
        <w:rPr>
          <w:sz w:val="24"/>
          <w:szCs w:val="24"/>
        </w:rPr>
        <w:t xml:space="preserve"> gave </w:t>
      </w:r>
      <w:r w:rsidR="00426685">
        <w:rPr>
          <w:sz w:val="24"/>
          <w:szCs w:val="24"/>
        </w:rPr>
        <w:t xml:space="preserve">a </w:t>
      </w:r>
      <w:r w:rsidRPr="00537DA9">
        <w:rPr>
          <w:sz w:val="24"/>
          <w:szCs w:val="24"/>
        </w:rPr>
        <w:t xml:space="preserve">presentation to </w:t>
      </w:r>
      <w:r w:rsidR="00426685">
        <w:rPr>
          <w:sz w:val="24"/>
          <w:szCs w:val="24"/>
        </w:rPr>
        <w:t xml:space="preserve">the </w:t>
      </w:r>
      <w:r w:rsidRPr="00537DA9">
        <w:rPr>
          <w:sz w:val="24"/>
          <w:szCs w:val="24"/>
        </w:rPr>
        <w:t xml:space="preserve">group about </w:t>
      </w:r>
      <w:r w:rsidR="005E776B">
        <w:rPr>
          <w:sz w:val="24"/>
          <w:szCs w:val="24"/>
        </w:rPr>
        <w:t xml:space="preserve">the </w:t>
      </w:r>
      <w:r w:rsidRPr="00537DA9">
        <w:rPr>
          <w:sz w:val="24"/>
          <w:szCs w:val="24"/>
        </w:rPr>
        <w:t>YPD</w:t>
      </w:r>
      <w:r w:rsidR="005E776B">
        <w:rPr>
          <w:sz w:val="24"/>
          <w:szCs w:val="24"/>
        </w:rPr>
        <w:t>WMG</w:t>
      </w:r>
      <w:r w:rsidRPr="00537DA9">
        <w:rPr>
          <w:sz w:val="24"/>
          <w:szCs w:val="24"/>
        </w:rPr>
        <w:t xml:space="preserve"> and how </w:t>
      </w:r>
      <w:r w:rsidR="005E776B">
        <w:rPr>
          <w:sz w:val="24"/>
          <w:szCs w:val="24"/>
        </w:rPr>
        <w:t>Duke Energy</w:t>
      </w:r>
      <w:r w:rsidRPr="00537DA9">
        <w:rPr>
          <w:sz w:val="24"/>
          <w:szCs w:val="24"/>
        </w:rPr>
        <w:t xml:space="preserve"> release</w:t>
      </w:r>
      <w:r w:rsidR="005E776B">
        <w:rPr>
          <w:sz w:val="24"/>
          <w:szCs w:val="24"/>
        </w:rPr>
        <w:t>s</w:t>
      </w:r>
      <w:r w:rsidRPr="00537DA9">
        <w:rPr>
          <w:sz w:val="24"/>
          <w:szCs w:val="24"/>
        </w:rPr>
        <w:t xml:space="preserve"> water.</w:t>
      </w:r>
      <w:r w:rsidR="00426685">
        <w:rPr>
          <w:sz w:val="24"/>
          <w:szCs w:val="24"/>
        </w:rPr>
        <w:t xml:space="preserve"> Chair Aubrey Lofton has also attended these meetings.</w:t>
      </w:r>
      <w:r w:rsidRPr="00537DA9">
        <w:rPr>
          <w:sz w:val="24"/>
          <w:szCs w:val="24"/>
        </w:rPr>
        <w:t xml:space="preserve"> </w:t>
      </w:r>
      <w:r w:rsidR="00426685">
        <w:rPr>
          <w:sz w:val="24"/>
          <w:szCs w:val="24"/>
        </w:rPr>
        <w:t>At the n</w:t>
      </w:r>
      <w:r w:rsidRPr="00537DA9">
        <w:rPr>
          <w:sz w:val="24"/>
          <w:szCs w:val="24"/>
        </w:rPr>
        <w:t>ext meeting</w:t>
      </w:r>
      <w:r w:rsidR="00426685">
        <w:rPr>
          <w:sz w:val="24"/>
          <w:szCs w:val="24"/>
        </w:rPr>
        <w:t>, th</w:t>
      </w:r>
      <w:r w:rsidR="00D73056">
        <w:rPr>
          <w:sz w:val="24"/>
          <w:szCs w:val="24"/>
        </w:rPr>
        <w:t>e</w:t>
      </w:r>
      <w:r w:rsidR="005E776B">
        <w:rPr>
          <w:sz w:val="24"/>
          <w:szCs w:val="24"/>
        </w:rPr>
        <w:t xml:space="preserve"> RBC</w:t>
      </w:r>
      <w:r w:rsidR="00426685">
        <w:rPr>
          <w:sz w:val="24"/>
          <w:szCs w:val="24"/>
        </w:rPr>
        <w:t xml:space="preserve"> will </w:t>
      </w:r>
      <w:r w:rsidRPr="00537DA9">
        <w:rPr>
          <w:sz w:val="24"/>
          <w:szCs w:val="24"/>
        </w:rPr>
        <w:t xml:space="preserve">elect </w:t>
      </w:r>
      <w:r w:rsidR="00426685">
        <w:rPr>
          <w:sz w:val="24"/>
          <w:szCs w:val="24"/>
        </w:rPr>
        <w:t>a C</w:t>
      </w:r>
      <w:r w:rsidRPr="00537DA9">
        <w:rPr>
          <w:sz w:val="24"/>
          <w:szCs w:val="24"/>
        </w:rPr>
        <w:t>hair and V</w:t>
      </w:r>
      <w:r w:rsidR="00426685">
        <w:rPr>
          <w:sz w:val="24"/>
          <w:szCs w:val="24"/>
        </w:rPr>
        <w:t xml:space="preserve">ice </w:t>
      </w:r>
      <w:r w:rsidRPr="00537DA9">
        <w:rPr>
          <w:sz w:val="24"/>
          <w:szCs w:val="24"/>
        </w:rPr>
        <w:t>C</w:t>
      </w:r>
      <w:r w:rsidR="00426685">
        <w:rPr>
          <w:sz w:val="24"/>
          <w:szCs w:val="24"/>
        </w:rPr>
        <w:t>hair.</w:t>
      </w:r>
    </w:p>
    <w:p w14:paraId="0FC21D4A" w14:textId="0A242023" w:rsidR="002665AD" w:rsidRPr="00537DA9" w:rsidRDefault="002665AD" w:rsidP="00972E66">
      <w:pPr>
        <w:spacing w:before="240" w:after="240"/>
        <w:rPr>
          <w:sz w:val="24"/>
          <w:szCs w:val="24"/>
        </w:rPr>
      </w:pPr>
      <w:r w:rsidRPr="00537DA9">
        <w:rPr>
          <w:sz w:val="24"/>
          <w:szCs w:val="24"/>
        </w:rPr>
        <w:t>Brooke</w:t>
      </w:r>
      <w:r w:rsidR="00426685">
        <w:rPr>
          <w:sz w:val="24"/>
          <w:szCs w:val="24"/>
        </w:rPr>
        <w:t xml:space="preserve"> </w:t>
      </w:r>
      <w:proofErr w:type="spellStart"/>
      <w:r w:rsidR="00426685" w:rsidRPr="00426685">
        <w:rPr>
          <w:sz w:val="24"/>
          <w:szCs w:val="24"/>
        </w:rPr>
        <w:t>Czwartacki</w:t>
      </w:r>
      <w:proofErr w:type="spellEnd"/>
      <w:r w:rsidRPr="00537DA9">
        <w:rPr>
          <w:sz w:val="24"/>
          <w:szCs w:val="24"/>
        </w:rPr>
        <w:t xml:space="preserve"> </w:t>
      </w:r>
      <w:r w:rsidR="00D73056">
        <w:rPr>
          <w:sz w:val="24"/>
          <w:szCs w:val="24"/>
        </w:rPr>
        <w:t>noted that</w:t>
      </w:r>
      <w:r w:rsidR="00426685">
        <w:rPr>
          <w:sz w:val="24"/>
          <w:szCs w:val="24"/>
        </w:rPr>
        <w:t xml:space="preserve"> </w:t>
      </w:r>
      <w:r w:rsidR="00D73056">
        <w:rPr>
          <w:sz w:val="24"/>
          <w:szCs w:val="24"/>
        </w:rPr>
        <w:t>SCDNR</w:t>
      </w:r>
      <w:r w:rsidR="00426685">
        <w:rPr>
          <w:sz w:val="24"/>
          <w:szCs w:val="24"/>
        </w:rPr>
        <w:t xml:space="preserve"> is</w:t>
      </w:r>
      <w:r w:rsidRPr="00537DA9">
        <w:rPr>
          <w:sz w:val="24"/>
          <w:szCs w:val="24"/>
        </w:rPr>
        <w:t xml:space="preserve"> still in </w:t>
      </w:r>
      <w:r w:rsidR="00D73056">
        <w:rPr>
          <w:sz w:val="24"/>
          <w:szCs w:val="24"/>
        </w:rPr>
        <w:t>P</w:t>
      </w:r>
      <w:r w:rsidRPr="00537DA9">
        <w:rPr>
          <w:sz w:val="24"/>
          <w:szCs w:val="24"/>
        </w:rPr>
        <w:t xml:space="preserve">hase </w:t>
      </w:r>
      <w:r w:rsidR="00D73056">
        <w:rPr>
          <w:sz w:val="24"/>
          <w:szCs w:val="24"/>
        </w:rPr>
        <w:t>1,</w:t>
      </w:r>
      <w:r w:rsidRPr="00537DA9">
        <w:rPr>
          <w:sz w:val="24"/>
          <w:szCs w:val="24"/>
        </w:rPr>
        <w:t xml:space="preserve"> </w:t>
      </w:r>
      <w:r w:rsidR="00426685">
        <w:rPr>
          <w:sz w:val="24"/>
          <w:szCs w:val="24"/>
        </w:rPr>
        <w:t>completing the</w:t>
      </w:r>
      <w:r w:rsidRPr="00537DA9">
        <w:rPr>
          <w:sz w:val="24"/>
          <w:szCs w:val="24"/>
        </w:rPr>
        <w:t xml:space="preserve"> background info</w:t>
      </w:r>
      <w:r w:rsidR="00426685">
        <w:rPr>
          <w:sz w:val="24"/>
          <w:szCs w:val="24"/>
        </w:rPr>
        <w:t>rmatio</w:t>
      </w:r>
      <w:r w:rsidR="00D73056">
        <w:rPr>
          <w:sz w:val="24"/>
          <w:szCs w:val="24"/>
        </w:rPr>
        <w:t>n,</w:t>
      </w:r>
      <w:r w:rsidRPr="00537DA9">
        <w:rPr>
          <w:sz w:val="24"/>
          <w:szCs w:val="24"/>
        </w:rPr>
        <w:t xml:space="preserve"> and </w:t>
      </w:r>
      <w:r w:rsidR="00426685">
        <w:rPr>
          <w:sz w:val="24"/>
          <w:szCs w:val="24"/>
        </w:rPr>
        <w:t xml:space="preserve">will </w:t>
      </w:r>
      <w:r w:rsidRPr="00537DA9">
        <w:rPr>
          <w:sz w:val="24"/>
          <w:szCs w:val="24"/>
        </w:rPr>
        <w:t>move to</w:t>
      </w:r>
      <w:r w:rsidR="00D73056">
        <w:rPr>
          <w:sz w:val="24"/>
          <w:szCs w:val="24"/>
        </w:rPr>
        <w:t xml:space="preserve"> </w:t>
      </w:r>
      <w:r w:rsidRPr="00537DA9">
        <w:rPr>
          <w:sz w:val="24"/>
          <w:szCs w:val="24"/>
        </w:rPr>
        <w:t xml:space="preserve">Phase 2 </w:t>
      </w:r>
      <w:r w:rsidR="00426685">
        <w:rPr>
          <w:sz w:val="24"/>
          <w:szCs w:val="24"/>
        </w:rPr>
        <w:t xml:space="preserve">to discuss </w:t>
      </w:r>
      <w:r w:rsidR="00237167" w:rsidRPr="00537DA9">
        <w:rPr>
          <w:sz w:val="24"/>
          <w:szCs w:val="24"/>
        </w:rPr>
        <w:t>methodologies</w:t>
      </w:r>
      <w:r w:rsidR="00426685">
        <w:rPr>
          <w:sz w:val="24"/>
          <w:szCs w:val="24"/>
        </w:rPr>
        <w:t xml:space="preserve">, </w:t>
      </w:r>
      <w:r w:rsidRPr="00537DA9">
        <w:rPr>
          <w:sz w:val="24"/>
          <w:szCs w:val="24"/>
        </w:rPr>
        <w:t>demand</w:t>
      </w:r>
      <w:r w:rsidR="00D73056">
        <w:rPr>
          <w:sz w:val="24"/>
          <w:szCs w:val="24"/>
        </w:rPr>
        <w:t>, a</w:t>
      </w:r>
      <w:r w:rsidR="00426685">
        <w:rPr>
          <w:sz w:val="24"/>
          <w:szCs w:val="24"/>
        </w:rPr>
        <w:t>nd</w:t>
      </w:r>
      <w:r w:rsidRPr="00537DA9">
        <w:rPr>
          <w:sz w:val="24"/>
          <w:szCs w:val="24"/>
        </w:rPr>
        <w:t xml:space="preserve"> production in Dec</w:t>
      </w:r>
      <w:r w:rsidR="00426685">
        <w:rPr>
          <w:sz w:val="24"/>
          <w:szCs w:val="24"/>
        </w:rPr>
        <w:t>ember.</w:t>
      </w:r>
    </w:p>
    <w:p w14:paraId="40E0B5D3" w14:textId="21DA4B38" w:rsidR="00972E66" w:rsidRPr="00426685" w:rsidRDefault="002665AD" w:rsidP="00426685">
      <w:pPr>
        <w:spacing w:before="240" w:after="240"/>
        <w:rPr>
          <w:sz w:val="24"/>
          <w:szCs w:val="24"/>
        </w:rPr>
      </w:pPr>
      <w:r w:rsidRPr="00537DA9">
        <w:rPr>
          <w:sz w:val="24"/>
          <w:szCs w:val="24"/>
        </w:rPr>
        <w:t xml:space="preserve">Aubrey </w:t>
      </w:r>
      <w:r w:rsidR="00426685">
        <w:rPr>
          <w:sz w:val="24"/>
          <w:szCs w:val="24"/>
        </w:rPr>
        <w:t xml:space="preserve">Lofton </w:t>
      </w:r>
      <w:r w:rsidRPr="00537DA9">
        <w:rPr>
          <w:sz w:val="24"/>
          <w:szCs w:val="24"/>
        </w:rPr>
        <w:t>presented in Aug</w:t>
      </w:r>
      <w:r w:rsidR="00426685">
        <w:rPr>
          <w:sz w:val="24"/>
          <w:szCs w:val="24"/>
        </w:rPr>
        <w:t>ust</w:t>
      </w:r>
      <w:r w:rsidRPr="00537DA9">
        <w:rPr>
          <w:sz w:val="24"/>
          <w:szCs w:val="24"/>
        </w:rPr>
        <w:t xml:space="preserve"> to very engaged group interested in cooperation</w:t>
      </w:r>
      <w:r w:rsidR="00D73056">
        <w:rPr>
          <w:sz w:val="24"/>
          <w:szCs w:val="24"/>
        </w:rPr>
        <w:t xml:space="preserve">, </w:t>
      </w:r>
      <w:r w:rsidR="00426685">
        <w:rPr>
          <w:sz w:val="24"/>
          <w:szCs w:val="24"/>
        </w:rPr>
        <w:t>who asked</w:t>
      </w:r>
      <w:r w:rsidRPr="00537DA9">
        <w:rPr>
          <w:sz w:val="24"/>
          <w:szCs w:val="24"/>
        </w:rPr>
        <w:t xml:space="preserve"> to have</w:t>
      </w:r>
      <w:r w:rsidR="00426685">
        <w:rPr>
          <w:sz w:val="24"/>
          <w:szCs w:val="24"/>
        </w:rPr>
        <w:t xml:space="preserve"> the future</w:t>
      </w:r>
      <w:r w:rsidRPr="00537DA9">
        <w:rPr>
          <w:sz w:val="24"/>
          <w:szCs w:val="24"/>
        </w:rPr>
        <w:t xml:space="preserve"> Chair attend </w:t>
      </w:r>
      <w:r w:rsidR="00426685">
        <w:rPr>
          <w:sz w:val="24"/>
          <w:szCs w:val="24"/>
        </w:rPr>
        <w:t xml:space="preserve">YPD meetings </w:t>
      </w:r>
      <w:r w:rsidRPr="00537DA9">
        <w:rPr>
          <w:sz w:val="24"/>
          <w:szCs w:val="24"/>
        </w:rPr>
        <w:t xml:space="preserve">virtually </w:t>
      </w:r>
      <w:r w:rsidR="00426685">
        <w:rPr>
          <w:sz w:val="24"/>
          <w:szCs w:val="24"/>
        </w:rPr>
        <w:t>to</w:t>
      </w:r>
      <w:r w:rsidRPr="00537DA9">
        <w:rPr>
          <w:sz w:val="24"/>
          <w:szCs w:val="24"/>
        </w:rPr>
        <w:t xml:space="preserve"> </w:t>
      </w:r>
      <w:r w:rsidR="00426685">
        <w:rPr>
          <w:sz w:val="24"/>
          <w:szCs w:val="24"/>
        </w:rPr>
        <w:t>stay</w:t>
      </w:r>
      <w:r w:rsidRPr="00537DA9">
        <w:rPr>
          <w:sz w:val="24"/>
          <w:szCs w:val="24"/>
        </w:rPr>
        <w:t xml:space="preserve"> informed. </w:t>
      </w:r>
      <w:r w:rsidR="00426685">
        <w:rPr>
          <w:sz w:val="24"/>
          <w:szCs w:val="24"/>
        </w:rPr>
        <w:t>These plans are in motion after setbacks caused by the pandemic.</w:t>
      </w:r>
    </w:p>
    <w:p w14:paraId="07AC3F0A" w14:textId="39312D12" w:rsidR="00972E66" w:rsidRDefault="00972E66" w:rsidP="00107E96">
      <w:pPr>
        <w:pStyle w:val="paragraph"/>
        <w:shd w:val="clear" w:color="auto" w:fill="FF9900"/>
        <w:spacing w:before="240" w:beforeAutospacing="0" w:after="0" w:afterAutospacing="0"/>
        <w:jc w:val="both"/>
        <w:textAlignment w:val="baseline"/>
        <w:rPr>
          <w:rFonts w:ascii="Segoe UI" w:hAnsi="Segoe UI" w:cs="Segoe UI"/>
          <w:smallCaps/>
          <w:color w:val="943634"/>
          <w:sz w:val="18"/>
          <w:szCs w:val="18"/>
        </w:rPr>
      </w:pPr>
      <w:r>
        <w:rPr>
          <w:rStyle w:val="normaltextrun"/>
          <w:rFonts w:ascii="Calibri" w:hAnsi="Calibri" w:cs="Calibri"/>
          <w:i/>
          <w:iCs/>
          <w:smallCaps/>
          <w:color w:val="FFFFFF"/>
        </w:rPr>
        <w:t>Nonprofit Incorporation Update</w:t>
      </w:r>
    </w:p>
    <w:p w14:paraId="75FB1EDF" w14:textId="04090EBC" w:rsidR="00972E66" w:rsidRPr="00537DA9" w:rsidRDefault="002665AD" w:rsidP="00107E96">
      <w:pPr>
        <w:spacing w:after="240"/>
        <w:rPr>
          <w:sz w:val="24"/>
          <w:szCs w:val="24"/>
        </w:rPr>
      </w:pPr>
      <w:r w:rsidRPr="00537DA9">
        <w:rPr>
          <w:sz w:val="24"/>
          <w:szCs w:val="24"/>
        </w:rPr>
        <w:t xml:space="preserve">Maddie Shea </w:t>
      </w:r>
      <w:r w:rsidR="00107E96">
        <w:rPr>
          <w:sz w:val="24"/>
          <w:szCs w:val="24"/>
        </w:rPr>
        <w:t xml:space="preserve">of Fountainworks </w:t>
      </w:r>
      <w:r w:rsidR="00426685">
        <w:rPr>
          <w:sz w:val="24"/>
          <w:szCs w:val="24"/>
        </w:rPr>
        <w:t xml:space="preserve">shared updates on the </w:t>
      </w:r>
      <w:r w:rsidR="00107E96">
        <w:rPr>
          <w:sz w:val="24"/>
          <w:szCs w:val="24"/>
        </w:rPr>
        <w:t xml:space="preserve">nonprofit </w:t>
      </w:r>
      <w:r w:rsidR="00426685">
        <w:rPr>
          <w:sz w:val="24"/>
          <w:szCs w:val="24"/>
        </w:rPr>
        <w:t xml:space="preserve">incorporation process. </w:t>
      </w:r>
      <w:r w:rsidR="00874FD9">
        <w:rPr>
          <w:sz w:val="24"/>
          <w:szCs w:val="24"/>
        </w:rPr>
        <w:t xml:space="preserve">As a reminder, the Group has operated under an MOU, which was renewed in the past year. In the meantime, the Group has voted to move forward with incorporating as a 501(c)(3) nonprofit. A set of draft bylaws has been developed and has been reviewed by Winston-Salem’s attorney and is currently under review by Salisbury’s attorney. </w:t>
      </w:r>
      <w:r w:rsidR="00426685">
        <w:rPr>
          <w:sz w:val="24"/>
          <w:szCs w:val="24"/>
        </w:rPr>
        <w:t>Shea</w:t>
      </w:r>
      <w:r w:rsidRPr="00537DA9">
        <w:rPr>
          <w:sz w:val="24"/>
          <w:szCs w:val="24"/>
        </w:rPr>
        <w:t xml:space="preserve"> has a call w</w:t>
      </w:r>
      <w:r w:rsidR="00426685">
        <w:rPr>
          <w:sz w:val="24"/>
          <w:szCs w:val="24"/>
        </w:rPr>
        <w:t xml:space="preserve">ith </w:t>
      </w:r>
      <w:r w:rsidR="00874FD9" w:rsidRPr="00874FD9">
        <w:rPr>
          <w:sz w:val="24"/>
          <w:szCs w:val="24"/>
        </w:rPr>
        <w:t>Barry Gullett to learn more about the process members went through when the Catawba Wateree Water Management Group was established as a nonprofit.</w:t>
      </w:r>
      <w:r w:rsidR="00426685" w:rsidRPr="00874FD9">
        <w:rPr>
          <w:sz w:val="24"/>
          <w:szCs w:val="24"/>
        </w:rPr>
        <w:t xml:space="preserve"> </w:t>
      </w:r>
      <w:r w:rsidR="00EC74A4">
        <w:rPr>
          <w:sz w:val="24"/>
          <w:szCs w:val="24"/>
        </w:rPr>
        <w:t>Shea will</w:t>
      </w:r>
      <w:r w:rsidRPr="00537DA9">
        <w:rPr>
          <w:sz w:val="24"/>
          <w:szCs w:val="24"/>
        </w:rPr>
        <w:t xml:space="preserve"> share more info</w:t>
      </w:r>
      <w:r w:rsidR="00EC74A4">
        <w:rPr>
          <w:sz w:val="24"/>
          <w:szCs w:val="24"/>
        </w:rPr>
        <w:t>rmation as it is available.</w:t>
      </w:r>
    </w:p>
    <w:p w14:paraId="0C6DBCA5" w14:textId="03B12267" w:rsidR="00696E4E" w:rsidRDefault="00EC74A4" w:rsidP="00972E66">
      <w:pPr>
        <w:spacing w:before="240" w:after="240"/>
        <w:rPr>
          <w:sz w:val="24"/>
          <w:szCs w:val="24"/>
        </w:rPr>
      </w:pPr>
      <w:r>
        <w:rPr>
          <w:sz w:val="24"/>
          <w:szCs w:val="24"/>
        </w:rPr>
        <w:lastRenderedPageBreak/>
        <w:t xml:space="preserve">Lofton noted that the </w:t>
      </w:r>
      <w:r w:rsidR="00A81196">
        <w:rPr>
          <w:sz w:val="24"/>
          <w:szCs w:val="24"/>
        </w:rPr>
        <w:t>G</w:t>
      </w:r>
      <w:r>
        <w:rPr>
          <w:sz w:val="24"/>
          <w:szCs w:val="24"/>
        </w:rPr>
        <w:t>roup should</w:t>
      </w:r>
      <w:r w:rsidR="002665AD" w:rsidRPr="00537DA9">
        <w:rPr>
          <w:sz w:val="24"/>
          <w:szCs w:val="24"/>
        </w:rPr>
        <w:t xml:space="preserve"> recognize </w:t>
      </w:r>
      <w:r>
        <w:rPr>
          <w:sz w:val="24"/>
          <w:szCs w:val="24"/>
        </w:rPr>
        <w:t>th</w:t>
      </w:r>
      <w:r w:rsidR="00A81196">
        <w:rPr>
          <w:sz w:val="24"/>
          <w:szCs w:val="24"/>
        </w:rPr>
        <w:t xml:space="preserve">e incorporation process </w:t>
      </w:r>
      <w:r>
        <w:rPr>
          <w:sz w:val="24"/>
          <w:szCs w:val="24"/>
        </w:rPr>
        <w:t>will come</w:t>
      </w:r>
      <w:r w:rsidR="002665AD" w:rsidRPr="00537DA9">
        <w:rPr>
          <w:sz w:val="24"/>
          <w:szCs w:val="24"/>
        </w:rPr>
        <w:t xml:space="preserve"> out of the </w:t>
      </w:r>
      <w:r w:rsidR="00A81196">
        <w:rPr>
          <w:sz w:val="24"/>
          <w:szCs w:val="24"/>
        </w:rPr>
        <w:t>representative</w:t>
      </w:r>
      <w:r w:rsidR="002665AD" w:rsidRPr="00537DA9">
        <w:rPr>
          <w:sz w:val="24"/>
          <w:szCs w:val="24"/>
        </w:rPr>
        <w:t xml:space="preserve">’s direct control as they are </w:t>
      </w:r>
      <w:r w:rsidR="00237167" w:rsidRPr="00537DA9">
        <w:rPr>
          <w:sz w:val="24"/>
          <w:szCs w:val="24"/>
        </w:rPr>
        <w:t>handing</w:t>
      </w:r>
      <w:r w:rsidR="002665AD" w:rsidRPr="00537DA9">
        <w:rPr>
          <w:sz w:val="24"/>
          <w:szCs w:val="24"/>
        </w:rPr>
        <w:t xml:space="preserve"> it over to boards, </w:t>
      </w:r>
      <w:r w:rsidR="00237167" w:rsidRPr="00537DA9">
        <w:rPr>
          <w:sz w:val="24"/>
          <w:szCs w:val="24"/>
        </w:rPr>
        <w:t>councils</w:t>
      </w:r>
      <w:r w:rsidR="00E34F44">
        <w:rPr>
          <w:sz w:val="24"/>
          <w:szCs w:val="24"/>
        </w:rPr>
        <w:t xml:space="preserve">, </w:t>
      </w:r>
      <w:r w:rsidR="002665AD" w:rsidRPr="00537DA9">
        <w:rPr>
          <w:sz w:val="24"/>
          <w:szCs w:val="24"/>
        </w:rPr>
        <w:t>and att</w:t>
      </w:r>
      <w:r>
        <w:rPr>
          <w:sz w:val="24"/>
          <w:szCs w:val="24"/>
        </w:rPr>
        <w:t>orneys to review</w:t>
      </w:r>
      <w:r w:rsidR="002665AD" w:rsidRPr="00537DA9">
        <w:rPr>
          <w:sz w:val="24"/>
          <w:szCs w:val="24"/>
        </w:rPr>
        <w:t xml:space="preserve">. </w:t>
      </w:r>
      <w:r>
        <w:rPr>
          <w:sz w:val="24"/>
          <w:szCs w:val="24"/>
        </w:rPr>
        <w:t>She advised members</w:t>
      </w:r>
      <w:r w:rsidR="002665AD" w:rsidRPr="00537DA9">
        <w:rPr>
          <w:sz w:val="24"/>
          <w:szCs w:val="24"/>
        </w:rPr>
        <w:t xml:space="preserve"> to be intentional </w:t>
      </w:r>
      <w:r>
        <w:rPr>
          <w:sz w:val="24"/>
          <w:szCs w:val="24"/>
        </w:rPr>
        <w:t xml:space="preserve">in their conversations and review </w:t>
      </w:r>
      <w:r w:rsidR="002665AD" w:rsidRPr="00537DA9">
        <w:rPr>
          <w:sz w:val="24"/>
          <w:szCs w:val="24"/>
        </w:rPr>
        <w:t>so that they can m</w:t>
      </w:r>
      <w:r w:rsidR="00A81196">
        <w:rPr>
          <w:sz w:val="24"/>
          <w:szCs w:val="24"/>
        </w:rPr>
        <w:t>eet the</w:t>
      </w:r>
      <w:r w:rsidR="002665AD" w:rsidRPr="00537DA9">
        <w:rPr>
          <w:sz w:val="24"/>
          <w:szCs w:val="24"/>
        </w:rPr>
        <w:t xml:space="preserve"> June </w:t>
      </w:r>
      <w:r w:rsidR="00A81196">
        <w:rPr>
          <w:sz w:val="24"/>
          <w:szCs w:val="24"/>
        </w:rPr>
        <w:t>2023</w:t>
      </w:r>
      <w:r w:rsidR="00696E4E">
        <w:rPr>
          <w:sz w:val="24"/>
          <w:szCs w:val="24"/>
        </w:rPr>
        <w:t xml:space="preserve"> deadline. Lofton also noted that</w:t>
      </w:r>
      <w:r w:rsidR="00696E4E" w:rsidRPr="00537DA9">
        <w:rPr>
          <w:sz w:val="24"/>
          <w:szCs w:val="24"/>
        </w:rPr>
        <w:t xml:space="preserve"> </w:t>
      </w:r>
      <w:r w:rsidR="00696E4E">
        <w:rPr>
          <w:sz w:val="24"/>
          <w:szCs w:val="24"/>
        </w:rPr>
        <w:t>incorporating the group will</w:t>
      </w:r>
      <w:r w:rsidR="00696E4E" w:rsidRPr="00537DA9">
        <w:rPr>
          <w:sz w:val="24"/>
          <w:szCs w:val="24"/>
        </w:rPr>
        <w:t xml:space="preserve"> allow them to pursue grants and other funding o</w:t>
      </w:r>
      <w:r w:rsidR="00696E4E">
        <w:rPr>
          <w:sz w:val="24"/>
          <w:szCs w:val="24"/>
        </w:rPr>
        <w:t>pportunitie</w:t>
      </w:r>
      <w:r w:rsidR="00696E4E" w:rsidRPr="00537DA9">
        <w:rPr>
          <w:sz w:val="24"/>
          <w:szCs w:val="24"/>
        </w:rPr>
        <w:t xml:space="preserve">s </w:t>
      </w:r>
      <w:r w:rsidR="00696E4E">
        <w:rPr>
          <w:sz w:val="24"/>
          <w:szCs w:val="24"/>
        </w:rPr>
        <w:t>that they are ineligible for at this time. During the August meeting, members voted on a new fee structure.</w:t>
      </w:r>
    </w:p>
    <w:p w14:paraId="485DFA24" w14:textId="58751BC8" w:rsidR="00972E66" w:rsidRDefault="00972E66" w:rsidP="00696E4E">
      <w:pPr>
        <w:pStyle w:val="paragraph"/>
        <w:shd w:val="clear" w:color="auto" w:fill="FF9900"/>
        <w:spacing w:before="240" w:beforeAutospacing="0" w:after="0" w:afterAutospacing="0"/>
        <w:jc w:val="both"/>
        <w:textAlignment w:val="baseline"/>
        <w:rPr>
          <w:rFonts w:ascii="Segoe UI" w:hAnsi="Segoe UI" w:cs="Segoe UI"/>
          <w:smallCaps/>
          <w:color w:val="943634"/>
          <w:sz w:val="18"/>
          <w:szCs w:val="18"/>
        </w:rPr>
      </w:pPr>
      <w:r>
        <w:rPr>
          <w:rStyle w:val="normaltextrun"/>
          <w:rFonts w:ascii="Calibri" w:hAnsi="Calibri" w:cs="Calibri"/>
          <w:i/>
          <w:iCs/>
          <w:smallCaps/>
          <w:color w:val="FFFFFF"/>
        </w:rPr>
        <w:t>Aquatic Weeds in the Yadkin River Basin</w:t>
      </w:r>
    </w:p>
    <w:p w14:paraId="585211BD" w14:textId="1FB7A6E4" w:rsidR="00972E66" w:rsidRDefault="00E34F44" w:rsidP="00E34F44">
      <w:pPr>
        <w:spacing w:after="240"/>
        <w:rPr>
          <w:rFonts w:cstheme="minorHAnsi"/>
          <w:sz w:val="24"/>
          <w:szCs w:val="24"/>
        </w:rPr>
      </w:pPr>
      <w:r>
        <w:rPr>
          <w:noProof/>
        </w:rPr>
        <w:drawing>
          <wp:anchor distT="0" distB="0" distL="114300" distR="114300" simplePos="0" relativeHeight="251661312" behindDoc="0" locked="0" layoutInCell="1" allowOverlap="1" wp14:anchorId="3860644F" wp14:editId="58E96CF3">
            <wp:simplePos x="0" y="0"/>
            <wp:positionH relativeFrom="margin">
              <wp:posOffset>4083685</wp:posOffset>
            </wp:positionH>
            <wp:positionV relativeFrom="paragraph">
              <wp:posOffset>754380</wp:posOffset>
            </wp:positionV>
            <wp:extent cx="2631440" cy="154241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1440" cy="1542415"/>
                    </a:xfrm>
                    <a:prstGeom prst="rect">
                      <a:avLst/>
                    </a:prstGeom>
                  </pic:spPr>
                </pic:pic>
              </a:graphicData>
            </a:graphic>
            <wp14:sizeRelH relativeFrom="margin">
              <wp14:pctWidth>0</wp14:pctWidth>
            </wp14:sizeRelH>
            <wp14:sizeRelV relativeFrom="margin">
              <wp14:pctHeight>0</wp14:pctHeight>
            </wp14:sizeRelV>
          </wp:anchor>
        </w:drawing>
      </w:r>
      <w:r w:rsidR="00696E4E">
        <w:rPr>
          <w:rFonts w:cstheme="minorHAnsi"/>
          <w:sz w:val="24"/>
          <w:szCs w:val="24"/>
        </w:rPr>
        <w:t xml:space="preserve">Next, </w:t>
      </w:r>
      <w:r w:rsidR="00153557" w:rsidRPr="00537DA9">
        <w:rPr>
          <w:rFonts w:cstheme="minorHAnsi"/>
          <w:sz w:val="24"/>
          <w:szCs w:val="24"/>
        </w:rPr>
        <w:t>Brett Hartis of Duke Energy presented on invasive aquatic species and their impact to the YPD River Basin.</w:t>
      </w:r>
      <w:r>
        <w:rPr>
          <w:rFonts w:cstheme="minorHAnsi"/>
          <w:sz w:val="24"/>
          <w:szCs w:val="24"/>
        </w:rPr>
        <w:t xml:space="preserve"> Invasive species are defined as being </w:t>
      </w:r>
      <w:r w:rsidR="00950D38" w:rsidRPr="00537DA9">
        <w:rPr>
          <w:rFonts w:cstheme="minorHAnsi"/>
          <w:sz w:val="24"/>
          <w:szCs w:val="24"/>
        </w:rPr>
        <w:t xml:space="preserve">non-native AND environmentally or </w:t>
      </w:r>
      <w:r w:rsidR="00EE11A1" w:rsidRPr="00537DA9">
        <w:rPr>
          <w:rFonts w:cstheme="minorHAnsi"/>
          <w:sz w:val="24"/>
          <w:szCs w:val="24"/>
        </w:rPr>
        <w:t xml:space="preserve">ecologically </w:t>
      </w:r>
      <w:r>
        <w:rPr>
          <w:rFonts w:cstheme="minorHAnsi"/>
          <w:sz w:val="24"/>
          <w:szCs w:val="24"/>
        </w:rPr>
        <w:t>damaging. They are most often introduced accidentally, by improperly vetted control or mitigation strategies (ex: kudzu), because of perceived ornamental or economic value, or as imported species as “pets.”</w:t>
      </w:r>
      <w:r w:rsidR="00950D38" w:rsidRPr="00537DA9">
        <w:rPr>
          <w:rFonts w:cstheme="minorHAnsi"/>
          <w:sz w:val="24"/>
          <w:szCs w:val="24"/>
        </w:rPr>
        <w:t xml:space="preserve"> </w:t>
      </w:r>
    </w:p>
    <w:p w14:paraId="3D9D73FD" w14:textId="77777777" w:rsidR="00E34F44" w:rsidRDefault="00E34F44" w:rsidP="00E34F44">
      <w:pPr>
        <w:spacing w:before="240" w:after="0"/>
        <w:rPr>
          <w:rFonts w:cstheme="minorHAnsi"/>
          <w:sz w:val="24"/>
          <w:szCs w:val="24"/>
        </w:rPr>
      </w:pPr>
      <w:r>
        <w:rPr>
          <w:rFonts w:cstheme="minorHAnsi"/>
          <w:sz w:val="24"/>
          <w:szCs w:val="24"/>
        </w:rPr>
        <w:t>The image to the right shows a breakdown of definitions for aquatic plants. Examples of each type:</w:t>
      </w:r>
    </w:p>
    <w:p w14:paraId="03BD6F24" w14:textId="77C70C25" w:rsidR="00E34F44" w:rsidRPr="00E34F44" w:rsidRDefault="00E34F44" w:rsidP="00E34F44">
      <w:pPr>
        <w:pStyle w:val="ListParagraph"/>
        <w:numPr>
          <w:ilvl w:val="0"/>
          <w:numId w:val="5"/>
        </w:numPr>
        <w:spacing w:after="0"/>
        <w:rPr>
          <w:rFonts w:cstheme="minorHAnsi"/>
          <w:sz w:val="24"/>
          <w:szCs w:val="24"/>
        </w:rPr>
      </w:pPr>
      <w:r w:rsidRPr="00E34F44">
        <w:rPr>
          <w:rFonts w:cstheme="minorHAnsi"/>
          <w:sz w:val="24"/>
          <w:szCs w:val="24"/>
        </w:rPr>
        <w:t xml:space="preserve">Emersed plants – </w:t>
      </w:r>
      <w:r w:rsidR="00EE1C71">
        <w:rPr>
          <w:rFonts w:cstheme="minorHAnsi"/>
          <w:sz w:val="24"/>
          <w:szCs w:val="24"/>
        </w:rPr>
        <w:t>C</w:t>
      </w:r>
      <w:r w:rsidRPr="00E34F44">
        <w:rPr>
          <w:rFonts w:cstheme="minorHAnsi"/>
          <w:sz w:val="24"/>
          <w:szCs w:val="24"/>
        </w:rPr>
        <w:t>attails</w:t>
      </w:r>
    </w:p>
    <w:p w14:paraId="3DBE0F02" w14:textId="60E2EA07" w:rsidR="00E34F44" w:rsidRPr="00E34F44" w:rsidRDefault="00E34F44" w:rsidP="00E34F44">
      <w:pPr>
        <w:pStyle w:val="ListParagraph"/>
        <w:numPr>
          <w:ilvl w:val="0"/>
          <w:numId w:val="5"/>
        </w:numPr>
        <w:spacing w:after="0"/>
        <w:rPr>
          <w:rFonts w:cstheme="minorHAnsi"/>
          <w:sz w:val="24"/>
          <w:szCs w:val="24"/>
        </w:rPr>
      </w:pPr>
      <w:r w:rsidRPr="00E34F44">
        <w:rPr>
          <w:rFonts w:cstheme="minorHAnsi"/>
          <w:sz w:val="24"/>
          <w:szCs w:val="24"/>
        </w:rPr>
        <w:t>Floating leaved plants – American lotus</w:t>
      </w:r>
    </w:p>
    <w:p w14:paraId="7C38EBAD" w14:textId="255AAEAC" w:rsidR="00E34F44" w:rsidRPr="00E34F44" w:rsidRDefault="00E34F44" w:rsidP="00E34F44">
      <w:pPr>
        <w:pStyle w:val="ListParagraph"/>
        <w:numPr>
          <w:ilvl w:val="0"/>
          <w:numId w:val="5"/>
        </w:numPr>
        <w:spacing w:after="0"/>
        <w:rPr>
          <w:rFonts w:cstheme="minorHAnsi"/>
          <w:sz w:val="24"/>
          <w:szCs w:val="24"/>
        </w:rPr>
      </w:pPr>
      <w:r w:rsidRPr="00E34F44">
        <w:rPr>
          <w:rFonts w:cstheme="minorHAnsi"/>
          <w:sz w:val="24"/>
          <w:szCs w:val="24"/>
        </w:rPr>
        <w:t xml:space="preserve">Fee floating plants – </w:t>
      </w:r>
      <w:r w:rsidR="00EE1C71">
        <w:rPr>
          <w:rFonts w:cstheme="minorHAnsi"/>
          <w:sz w:val="24"/>
          <w:szCs w:val="24"/>
        </w:rPr>
        <w:t>D</w:t>
      </w:r>
      <w:r w:rsidRPr="00E34F44">
        <w:rPr>
          <w:rFonts w:cstheme="minorHAnsi"/>
          <w:sz w:val="24"/>
          <w:szCs w:val="24"/>
        </w:rPr>
        <w:t>uckweed</w:t>
      </w:r>
    </w:p>
    <w:p w14:paraId="4AACCA27" w14:textId="49B88049" w:rsidR="00E34F44" w:rsidRPr="00E34F44" w:rsidRDefault="00E34F44" w:rsidP="00E34F44">
      <w:pPr>
        <w:pStyle w:val="ListParagraph"/>
        <w:numPr>
          <w:ilvl w:val="0"/>
          <w:numId w:val="5"/>
        </w:numPr>
        <w:spacing w:after="0"/>
        <w:rPr>
          <w:rFonts w:cstheme="minorHAnsi"/>
          <w:sz w:val="24"/>
          <w:szCs w:val="24"/>
        </w:rPr>
      </w:pPr>
      <w:r w:rsidRPr="00E34F44">
        <w:rPr>
          <w:rFonts w:cstheme="minorHAnsi"/>
          <w:sz w:val="24"/>
          <w:szCs w:val="24"/>
        </w:rPr>
        <w:t xml:space="preserve">Submersed plants - </w:t>
      </w:r>
      <w:r w:rsidR="00EE1C71">
        <w:rPr>
          <w:rFonts w:cstheme="minorHAnsi"/>
          <w:sz w:val="24"/>
          <w:szCs w:val="24"/>
        </w:rPr>
        <w:t>B</w:t>
      </w:r>
      <w:r w:rsidRPr="00E34F44">
        <w:rPr>
          <w:rFonts w:cstheme="minorHAnsi"/>
          <w:sz w:val="24"/>
          <w:szCs w:val="24"/>
        </w:rPr>
        <w:t>ladderwort</w:t>
      </w:r>
    </w:p>
    <w:p w14:paraId="0C91E127" w14:textId="12723C01" w:rsidR="00EE11A1" w:rsidRPr="00537DA9" w:rsidRDefault="00EE11A1" w:rsidP="00972E66">
      <w:pPr>
        <w:spacing w:before="240" w:after="240"/>
        <w:rPr>
          <w:rFonts w:cstheme="minorHAnsi"/>
          <w:sz w:val="24"/>
          <w:szCs w:val="24"/>
        </w:rPr>
      </w:pPr>
      <w:r w:rsidRPr="00537DA9">
        <w:rPr>
          <w:rFonts w:cstheme="minorHAnsi"/>
          <w:sz w:val="24"/>
          <w:szCs w:val="24"/>
        </w:rPr>
        <w:t>Common invasive aquatic plants</w:t>
      </w:r>
      <w:r w:rsidR="00E34F44">
        <w:rPr>
          <w:rFonts w:cstheme="minorHAnsi"/>
          <w:sz w:val="24"/>
          <w:szCs w:val="24"/>
        </w:rPr>
        <w:t xml:space="preserve"> are often introduced through the </w:t>
      </w:r>
      <w:r w:rsidR="00E34F44" w:rsidRPr="00E34F44">
        <w:rPr>
          <w:rFonts w:cstheme="minorHAnsi"/>
          <w:sz w:val="24"/>
          <w:szCs w:val="24"/>
        </w:rPr>
        <w:t>aquarium and ornamental water garden industry</w:t>
      </w:r>
      <w:r w:rsidR="00E34F44">
        <w:rPr>
          <w:rFonts w:cstheme="minorHAnsi"/>
          <w:sz w:val="24"/>
          <w:szCs w:val="24"/>
        </w:rPr>
        <w:t>. They are spread through fragmentation</w:t>
      </w:r>
      <w:r w:rsidRPr="00537DA9">
        <w:rPr>
          <w:rFonts w:cstheme="minorHAnsi"/>
          <w:sz w:val="24"/>
          <w:szCs w:val="24"/>
        </w:rPr>
        <w:t xml:space="preserve">, water movement/wind, animals, </w:t>
      </w:r>
      <w:r w:rsidR="00E34F44">
        <w:rPr>
          <w:rFonts w:cstheme="minorHAnsi"/>
          <w:sz w:val="24"/>
          <w:szCs w:val="24"/>
        </w:rPr>
        <w:t>and h</w:t>
      </w:r>
      <w:r w:rsidRPr="00537DA9">
        <w:rPr>
          <w:rFonts w:cstheme="minorHAnsi"/>
          <w:sz w:val="24"/>
          <w:szCs w:val="24"/>
        </w:rPr>
        <w:t>uman activities</w:t>
      </w:r>
      <w:r w:rsidR="00E34F44">
        <w:rPr>
          <w:rFonts w:cstheme="minorHAnsi"/>
          <w:sz w:val="24"/>
          <w:szCs w:val="24"/>
        </w:rPr>
        <w:t>.</w:t>
      </w:r>
    </w:p>
    <w:p w14:paraId="03D79391" w14:textId="3A343133" w:rsidR="00EE11A1" w:rsidRDefault="00030114" w:rsidP="00972E66">
      <w:pPr>
        <w:spacing w:before="240" w:after="240"/>
        <w:rPr>
          <w:rFonts w:cstheme="minorHAnsi"/>
          <w:sz w:val="24"/>
          <w:szCs w:val="24"/>
        </w:rPr>
      </w:pPr>
      <w:r w:rsidRPr="00537DA9">
        <w:rPr>
          <w:rFonts w:cstheme="minorHAnsi"/>
          <w:noProof/>
          <w:sz w:val="24"/>
          <w:szCs w:val="24"/>
        </w:rPr>
        <w:drawing>
          <wp:anchor distT="0" distB="0" distL="114300" distR="114300" simplePos="0" relativeHeight="251659264" behindDoc="0" locked="0" layoutInCell="1" allowOverlap="1" wp14:anchorId="5F9C14F7" wp14:editId="30709504">
            <wp:simplePos x="0" y="0"/>
            <wp:positionH relativeFrom="margin">
              <wp:posOffset>5080</wp:posOffset>
            </wp:positionH>
            <wp:positionV relativeFrom="paragraph">
              <wp:posOffset>1270</wp:posOffset>
            </wp:positionV>
            <wp:extent cx="2547620" cy="1488440"/>
            <wp:effectExtent l="0" t="0" r="5080" b="0"/>
            <wp:wrapSquare wrapText="bothSides"/>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7620" cy="1488440"/>
                    </a:xfrm>
                    <a:prstGeom prst="rect">
                      <a:avLst/>
                    </a:prstGeom>
                  </pic:spPr>
                </pic:pic>
              </a:graphicData>
            </a:graphic>
            <wp14:sizeRelH relativeFrom="margin">
              <wp14:pctWidth>0</wp14:pctWidth>
            </wp14:sizeRelH>
            <wp14:sizeRelV relativeFrom="margin">
              <wp14:pctHeight>0</wp14:pctHeight>
            </wp14:sizeRelV>
          </wp:anchor>
        </w:drawing>
      </w:r>
      <w:r w:rsidR="00EE1C71">
        <w:rPr>
          <w:rFonts w:cstheme="minorHAnsi"/>
          <w:sz w:val="24"/>
          <w:szCs w:val="24"/>
        </w:rPr>
        <w:t>Hartis highlighted the</w:t>
      </w:r>
      <w:r w:rsidR="00EE11A1" w:rsidRPr="00537DA9">
        <w:rPr>
          <w:rFonts w:cstheme="minorHAnsi"/>
          <w:sz w:val="24"/>
          <w:szCs w:val="24"/>
        </w:rPr>
        <w:t xml:space="preserve"> </w:t>
      </w:r>
      <w:r w:rsidR="00EE1C71">
        <w:rPr>
          <w:rFonts w:cstheme="minorHAnsi"/>
          <w:sz w:val="24"/>
          <w:szCs w:val="24"/>
        </w:rPr>
        <w:t>e</w:t>
      </w:r>
      <w:r w:rsidR="00EE11A1" w:rsidRPr="00537DA9">
        <w:rPr>
          <w:rFonts w:cstheme="minorHAnsi"/>
          <w:sz w:val="24"/>
          <w:szCs w:val="24"/>
        </w:rPr>
        <w:t xml:space="preserve">cological </w:t>
      </w:r>
      <w:r w:rsidR="00EE1C71">
        <w:rPr>
          <w:rFonts w:cstheme="minorHAnsi"/>
          <w:sz w:val="24"/>
          <w:szCs w:val="24"/>
        </w:rPr>
        <w:t>and</w:t>
      </w:r>
      <w:r w:rsidR="00EE11A1" w:rsidRPr="00537DA9">
        <w:rPr>
          <w:rFonts w:cstheme="minorHAnsi"/>
          <w:sz w:val="24"/>
          <w:szCs w:val="24"/>
        </w:rPr>
        <w:t xml:space="preserve"> economic damage</w:t>
      </w:r>
      <w:r w:rsidR="00EE1C71">
        <w:rPr>
          <w:rFonts w:cstheme="minorHAnsi"/>
          <w:sz w:val="24"/>
          <w:szCs w:val="24"/>
        </w:rPr>
        <w:t xml:space="preserve"> that invasive species can have. For example, hydrilla can harbor cyanobacteria, which works its way up the food chain and can kill bald eagles. </w:t>
      </w:r>
      <w:r w:rsidR="00B70A40">
        <w:rPr>
          <w:rFonts w:cstheme="minorHAnsi"/>
          <w:sz w:val="24"/>
          <w:szCs w:val="24"/>
        </w:rPr>
        <w:t xml:space="preserve">Invasive species can also </w:t>
      </w:r>
      <w:r w:rsidR="00EE11A1" w:rsidRPr="00537DA9">
        <w:rPr>
          <w:rFonts w:cstheme="minorHAnsi"/>
          <w:sz w:val="24"/>
          <w:szCs w:val="24"/>
        </w:rPr>
        <w:t>outcompete</w:t>
      </w:r>
      <w:r w:rsidR="00B70A40">
        <w:rPr>
          <w:rFonts w:cstheme="minorHAnsi"/>
          <w:sz w:val="24"/>
          <w:szCs w:val="24"/>
        </w:rPr>
        <w:t xml:space="preserve"> </w:t>
      </w:r>
      <w:r w:rsidR="00EE11A1" w:rsidRPr="00537DA9">
        <w:rPr>
          <w:rFonts w:cstheme="minorHAnsi"/>
          <w:sz w:val="24"/>
          <w:szCs w:val="24"/>
        </w:rPr>
        <w:t xml:space="preserve">native/beneficial species, </w:t>
      </w:r>
      <w:r w:rsidR="00B70A40">
        <w:rPr>
          <w:rFonts w:cstheme="minorHAnsi"/>
          <w:sz w:val="24"/>
          <w:szCs w:val="24"/>
        </w:rPr>
        <w:t xml:space="preserve">create </w:t>
      </w:r>
      <w:r w:rsidR="00EE11A1" w:rsidRPr="00537DA9">
        <w:rPr>
          <w:rFonts w:cstheme="minorHAnsi"/>
          <w:sz w:val="24"/>
          <w:szCs w:val="24"/>
        </w:rPr>
        <w:t>fluctuations in water quality, alter</w:t>
      </w:r>
      <w:r w:rsidR="00B70A40">
        <w:rPr>
          <w:rFonts w:cstheme="minorHAnsi"/>
          <w:sz w:val="24"/>
          <w:szCs w:val="24"/>
        </w:rPr>
        <w:t xml:space="preserve"> the</w:t>
      </w:r>
      <w:r w:rsidR="00EE11A1" w:rsidRPr="00537DA9">
        <w:rPr>
          <w:rFonts w:cstheme="minorHAnsi"/>
          <w:sz w:val="24"/>
          <w:szCs w:val="24"/>
        </w:rPr>
        <w:t xml:space="preserve"> habitat and food web, </w:t>
      </w:r>
      <w:proofErr w:type="gramStart"/>
      <w:r w:rsidR="00EE11A1" w:rsidRPr="00537DA9">
        <w:rPr>
          <w:rFonts w:cstheme="minorHAnsi"/>
          <w:sz w:val="24"/>
          <w:szCs w:val="24"/>
        </w:rPr>
        <w:t>clog</w:t>
      </w:r>
      <w:proofErr w:type="gramEnd"/>
      <w:r w:rsidR="00B70A40">
        <w:rPr>
          <w:rFonts w:cstheme="minorHAnsi"/>
          <w:sz w:val="24"/>
          <w:szCs w:val="24"/>
        </w:rPr>
        <w:t xml:space="preserve"> or </w:t>
      </w:r>
      <w:r w:rsidR="00EE11A1" w:rsidRPr="00537DA9">
        <w:rPr>
          <w:rFonts w:cstheme="minorHAnsi"/>
          <w:sz w:val="24"/>
          <w:szCs w:val="24"/>
        </w:rPr>
        <w:t>damage</w:t>
      </w:r>
      <w:r w:rsidR="00B70A40">
        <w:rPr>
          <w:rFonts w:cstheme="minorHAnsi"/>
          <w:sz w:val="24"/>
          <w:szCs w:val="24"/>
        </w:rPr>
        <w:t xml:space="preserve"> </w:t>
      </w:r>
      <w:r w:rsidR="00EE11A1" w:rsidRPr="00537DA9">
        <w:rPr>
          <w:rFonts w:cstheme="minorHAnsi"/>
          <w:sz w:val="24"/>
          <w:szCs w:val="24"/>
        </w:rPr>
        <w:t>water control structures, reduce public use</w:t>
      </w:r>
      <w:r w:rsidR="00B70A40">
        <w:rPr>
          <w:rFonts w:cstheme="minorHAnsi"/>
          <w:sz w:val="24"/>
          <w:szCs w:val="24"/>
        </w:rPr>
        <w:t xml:space="preserve"> of water</w:t>
      </w:r>
      <w:r w:rsidR="00EE11A1" w:rsidRPr="00537DA9">
        <w:rPr>
          <w:rFonts w:cstheme="minorHAnsi"/>
          <w:sz w:val="24"/>
          <w:szCs w:val="24"/>
        </w:rPr>
        <w:t>,</w:t>
      </w:r>
      <w:r w:rsidR="00B70A40">
        <w:rPr>
          <w:rFonts w:cstheme="minorHAnsi"/>
          <w:sz w:val="24"/>
          <w:szCs w:val="24"/>
        </w:rPr>
        <w:t xml:space="preserve"> and</w:t>
      </w:r>
      <w:r w:rsidR="00EE11A1" w:rsidRPr="00537DA9">
        <w:rPr>
          <w:rFonts w:cstheme="minorHAnsi"/>
          <w:sz w:val="24"/>
          <w:szCs w:val="24"/>
        </w:rPr>
        <w:t xml:space="preserve"> impact local econom</w:t>
      </w:r>
      <w:r w:rsidR="00B70A40">
        <w:rPr>
          <w:rFonts w:cstheme="minorHAnsi"/>
          <w:sz w:val="24"/>
          <w:szCs w:val="24"/>
        </w:rPr>
        <w:t xml:space="preserve">ies. </w:t>
      </w:r>
    </w:p>
    <w:p w14:paraId="21BD5A8B" w14:textId="19AB24DD" w:rsidR="009D7E98" w:rsidRPr="00B70A40" w:rsidRDefault="00B70A40" w:rsidP="00B70A40">
      <w:pPr>
        <w:spacing w:before="240" w:after="240"/>
        <w:rPr>
          <w:rFonts w:cstheme="minorHAnsi"/>
          <w:sz w:val="24"/>
          <w:szCs w:val="24"/>
        </w:rPr>
      </w:pPr>
      <w:r w:rsidRPr="00537DA9">
        <w:rPr>
          <w:rFonts w:cstheme="minorHAnsi"/>
          <w:noProof/>
        </w:rPr>
        <w:drawing>
          <wp:anchor distT="0" distB="0" distL="114300" distR="114300" simplePos="0" relativeHeight="251660288" behindDoc="0" locked="0" layoutInCell="1" allowOverlap="1" wp14:anchorId="0A288240" wp14:editId="114B8D05">
            <wp:simplePos x="0" y="0"/>
            <wp:positionH relativeFrom="margin">
              <wp:posOffset>4782185</wp:posOffset>
            </wp:positionH>
            <wp:positionV relativeFrom="paragraph">
              <wp:posOffset>56515</wp:posOffset>
            </wp:positionV>
            <wp:extent cx="2383155" cy="303911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3" cstate="print">
                      <a:extLst>
                        <a:ext uri="{28A0092B-C50C-407E-A947-70E740481C1C}">
                          <a14:useLocalDpi xmlns:a14="http://schemas.microsoft.com/office/drawing/2010/main" val="0"/>
                        </a:ext>
                      </a:extLst>
                    </a:blip>
                    <a:srcRect t="4255"/>
                    <a:stretch/>
                  </pic:blipFill>
                  <pic:spPr bwMode="auto">
                    <a:xfrm>
                      <a:off x="0" y="0"/>
                      <a:ext cx="2383155" cy="3039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24"/>
          <w:szCs w:val="24"/>
        </w:rPr>
        <w:t xml:space="preserve">Reservoirs are especially vulnerable to invasive species due to their </w:t>
      </w:r>
      <w:r w:rsidR="00EE11A1" w:rsidRPr="00537DA9">
        <w:rPr>
          <w:rFonts w:cstheme="minorHAnsi"/>
          <w:sz w:val="24"/>
          <w:szCs w:val="24"/>
        </w:rPr>
        <w:t>clear/ shallow water, high level of nutrient</w:t>
      </w:r>
      <w:r>
        <w:rPr>
          <w:rFonts w:cstheme="minorHAnsi"/>
          <w:sz w:val="24"/>
          <w:szCs w:val="24"/>
        </w:rPr>
        <w:t>s</w:t>
      </w:r>
      <w:r w:rsidR="00EE11A1" w:rsidRPr="00537DA9">
        <w:rPr>
          <w:rFonts w:cstheme="minorHAnsi"/>
          <w:sz w:val="24"/>
          <w:szCs w:val="24"/>
        </w:rPr>
        <w:t xml:space="preserve">, </w:t>
      </w:r>
      <w:r>
        <w:rPr>
          <w:rFonts w:cstheme="minorHAnsi"/>
          <w:sz w:val="24"/>
          <w:szCs w:val="24"/>
        </w:rPr>
        <w:t>and competitive advantage/lack of</w:t>
      </w:r>
      <w:r w:rsidR="00EE11A1" w:rsidRPr="00537DA9">
        <w:rPr>
          <w:rFonts w:cstheme="minorHAnsi"/>
          <w:sz w:val="24"/>
          <w:szCs w:val="24"/>
        </w:rPr>
        <w:t xml:space="preserve"> enemies</w:t>
      </w:r>
      <w:r>
        <w:rPr>
          <w:rFonts w:cstheme="minorHAnsi"/>
          <w:sz w:val="24"/>
          <w:szCs w:val="24"/>
        </w:rPr>
        <w:t xml:space="preserve">. Hartis provided several notable examples, including a hydrilla invasion in </w:t>
      </w:r>
      <w:r w:rsidR="00EE11A1" w:rsidRPr="00537DA9">
        <w:rPr>
          <w:rFonts w:cstheme="minorHAnsi"/>
          <w:sz w:val="24"/>
          <w:szCs w:val="24"/>
        </w:rPr>
        <w:t xml:space="preserve">St. </w:t>
      </w:r>
      <w:r w:rsidR="009D7E98" w:rsidRPr="00537DA9">
        <w:rPr>
          <w:rFonts w:cstheme="minorHAnsi"/>
          <w:sz w:val="24"/>
          <w:szCs w:val="24"/>
        </w:rPr>
        <w:t>Stephens</w:t>
      </w:r>
      <w:r w:rsidR="00EE11A1" w:rsidRPr="00537DA9">
        <w:rPr>
          <w:rFonts w:cstheme="minorHAnsi"/>
          <w:sz w:val="24"/>
          <w:szCs w:val="24"/>
        </w:rPr>
        <w:t xml:space="preserve"> Hydro in 1993</w:t>
      </w:r>
      <w:r>
        <w:rPr>
          <w:rFonts w:cstheme="minorHAnsi"/>
          <w:sz w:val="24"/>
          <w:szCs w:val="24"/>
        </w:rPr>
        <w:t>, which caused a four-month outage and</w:t>
      </w:r>
      <w:r w:rsidR="00EE11A1" w:rsidRPr="00537DA9">
        <w:rPr>
          <w:rFonts w:cstheme="minorHAnsi"/>
          <w:sz w:val="24"/>
          <w:szCs w:val="24"/>
        </w:rPr>
        <w:t xml:space="preserve"> </w:t>
      </w:r>
      <w:r>
        <w:rPr>
          <w:rFonts w:cstheme="minorHAnsi"/>
          <w:sz w:val="24"/>
          <w:szCs w:val="24"/>
        </w:rPr>
        <w:t xml:space="preserve">an estimated </w:t>
      </w:r>
      <w:r w:rsidR="00EE11A1" w:rsidRPr="00537DA9">
        <w:rPr>
          <w:rFonts w:cstheme="minorHAnsi"/>
          <w:sz w:val="24"/>
          <w:szCs w:val="24"/>
        </w:rPr>
        <w:t>$5</w:t>
      </w:r>
      <w:r>
        <w:rPr>
          <w:rFonts w:cstheme="minorHAnsi"/>
          <w:sz w:val="24"/>
          <w:szCs w:val="24"/>
        </w:rPr>
        <w:t xml:space="preserve"> million </w:t>
      </w:r>
      <w:r w:rsidR="00EE11A1" w:rsidRPr="00537DA9">
        <w:rPr>
          <w:rFonts w:cstheme="minorHAnsi"/>
          <w:sz w:val="24"/>
          <w:szCs w:val="24"/>
        </w:rPr>
        <w:t xml:space="preserve">in </w:t>
      </w:r>
      <w:r>
        <w:rPr>
          <w:rFonts w:cstheme="minorHAnsi"/>
          <w:sz w:val="24"/>
          <w:szCs w:val="24"/>
        </w:rPr>
        <w:t>losses.</w:t>
      </w:r>
      <w:r w:rsidR="009D7E98" w:rsidRPr="00537DA9">
        <w:rPr>
          <w:rFonts w:cstheme="minorHAnsi"/>
        </w:rPr>
        <w:t xml:space="preserve"> </w:t>
      </w:r>
    </w:p>
    <w:p w14:paraId="300808FD" w14:textId="6018BE27" w:rsidR="009D7E98" w:rsidRPr="00537DA9" w:rsidRDefault="00B70A40" w:rsidP="00972E66">
      <w:pPr>
        <w:pStyle w:val="paragraph"/>
        <w:spacing w:before="0" w:beforeAutospacing="0" w:after="0" w:afterAutospacing="0"/>
        <w:ind w:right="1080"/>
        <w:jc w:val="both"/>
        <w:textAlignment w:val="baseline"/>
        <w:rPr>
          <w:rFonts w:asciiTheme="minorHAnsi" w:hAnsiTheme="minorHAnsi" w:cstheme="minorHAnsi"/>
        </w:rPr>
      </w:pPr>
      <w:r>
        <w:rPr>
          <w:rFonts w:asciiTheme="minorHAnsi" w:hAnsiTheme="minorHAnsi" w:cstheme="minorHAnsi"/>
        </w:rPr>
        <w:t>The screenshot to the right shows h</w:t>
      </w:r>
      <w:r w:rsidR="009D7E98" w:rsidRPr="00537DA9">
        <w:rPr>
          <w:rFonts w:asciiTheme="minorHAnsi" w:hAnsiTheme="minorHAnsi" w:cstheme="minorHAnsi"/>
        </w:rPr>
        <w:t xml:space="preserve">ydrilla </w:t>
      </w:r>
      <w:r>
        <w:rPr>
          <w:rFonts w:asciiTheme="minorHAnsi" w:hAnsiTheme="minorHAnsi" w:cstheme="minorHAnsi"/>
        </w:rPr>
        <w:t>infestations and reinfestations in North Carolina. H</w:t>
      </w:r>
      <w:r w:rsidR="009D7E98" w:rsidRPr="00537DA9">
        <w:rPr>
          <w:rFonts w:asciiTheme="minorHAnsi" w:hAnsiTheme="minorHAnsi" w:cstheme="minorHAnsi"/>
        </w:rPr>
        <w:t xml:space="preserve">igh Rock Lake </w:t>
      </w:r>
      <w:r>
        <w:rPr>
          <w:rFonts w:asciiTheme="minorHAnsi" w:hAnsiTheme="minorHAnsi" w:cstheme="minorHAnsi"/>
        </w:rPr>
        <w:t xml:space="preserve">was the </w:t>
      </w:r>
      <w:r w:rsidR="009D7E98" w:rsidRPr="00537DA9">
        <w:rPr>
          <w:rFonts w:asciiTheme="minorHAnsi" w:hAnsiTheme="minorHAnsi" w:cstheme="minorHAnsi"/>
        </w:rPr>
        <w:t xml:space="preserve">first </w:t>
      </w:r>
      <w:r>
        <w:rPr>
          <w:rFonts w:asciiTheme="minorHAnsi" w:hAnsiTheme="minorHAnsi" w:cstheme="minorHAnsi"/>
        </w:rPr>
        <w:t xml:space="preserve">location </w:t>
      </w:r>
      <w:r w:rsidR="009D7E98" w:rsidRPr="00537DA9">
        <w:rPr>
          <w:rFonts w:asciiTheme="minorHAnsi" w:hAnsiTheme="minorHAnsi" w:cstheme="minorHAnsi"/>
        </w:rPr>
        <w:t xml:space="preserve">to have hydrilla in </w:t>
      </w:r>
      <w:r>
        <w:rPr>
          <w:rFonts w:asciiTheme="minorHAnsi" w:hAnsiTheme="minorHAnsi" w:cstheme="minorHAnsi"/>
        </w:rPr>
        <w:t>the Yadkin-Pee Dee basin. Hydrilla are especially hard to kill because of their tubers, which can remain active for over eight years.</w:t>
      </w:r>
    </w:p>
    <w:p w14:paraId="311FAF44" w14:textId="77777777" w:rsidR="009D7E98" w:rsidRPr="00537DA9" w:rsidRDefault="009D7E98" w:rsidP="00972E66">
      <w:pPr>
        <w:pStyle w:val="paragraph"/>
        <w:spacing w:before="0" w:beforeAutospacing="0" w:after="0" w:afterAutospacing="0"/>
        <w:ind w:right="1080"/>
        <w:jc w:val="both"/>
        <w:textAlignment w:val="baseline"/>
        <w:rPr>
          <w:rFonts w:asciiTheme="minorHAnsi" w:hAnsiTheme="minorHAnsi" w:cstheme="minorHAnsi"/>
        </w:rPr>
      </w:pPr>
    </w:p>
    <w:p w14:paraId="7DAC555D" w14:textId="0EBF562D" w:rsidR="009D7E98" w:rsidRPr="00537DA9" w:rsidRDefault="00B70A40" w:rsidP="00972E66">
      <w:pPr>
        <w:pStyle w:val="paragraph"/>
        <w:spacing w:before="0" w:beforeAutospacing="0" w:after="0" w:afterAutospacing="0"/>
        <w:ind w:right="1080"/>
        <w:jc w:val="both"/>
        <w:textAlignment w:val="baseline"/>
        <w:rPr>
          <w:rFonts w:asciiTheme="minorHAnsi" w:hAnsiTheme="minorHAnsi" w:cstheme="minorHAnsi"/>
        </w:rPr>
      </w:pPr>
      <w:r>
        <w:rPr>
          <w:rFonts w:asciiTheme="minorHAnsi" w:hAnsiTheme="minorHAnsi" w:cstheme="minorHAnsi"/>
        </w:rPr>
        <w:t>Hartis went on to explain that a</w:t>
      </w:r>
      <w:r w:rsidR="00237167" w:rsidRPr="00537DA9">
        <w:rPr>
          <w:rFonts w:asciiTheme="minorHAnsi" w:hAnsiTheme="minorHAnsi" w:cstheme="minorHAnsi"/>
        </w:rPr>
        <w:t xml:space="preserve">quatic </w:t>
      </w:r>
      <w:r>
        <w:rPr>
          <w:rFonts w:asciiTheme="minorHAnsi" w:hAnsiTheme="minorHAnsi" w:cstheme="minorHAnsi"/>
        </w:rPr>
        <w:t>weed management.</w:t>
      </w:r>
      <w:r w:rsidR="00237167" w:rsidRPr="00537DA9">
        <w:rPr>
          <w:rFonts w:asciiTheme="minorHAnsi" w:hAnsiTheme="minorHAnsi" w:cstheme="minorHAnsi"/>
        </w:rPr>
        <w:t xml:space="preserve"> is allow about partnership. </w:t>
      </w:r>
      <w:r>
        <w:rPr>
          <w:rFonts w:asciiTheme="minorHAnsi" w:hAnsiTheme="minorHAnsi" w:cstheme="minorHAnsi"/>
        </w:rPr>
        <w:t>Duke Energy often serves as a facilitator of stakeholder groups, whole NC DEQ is the primary lead. There are cost-match programs available.</w:t>
      </w:r>
    </w:p>
    <w:p w14:paraId="2F09687F" w14:textId="16FAAC74" w:rsidR="00237167" w:rsidRPr="00537DA9" w:rsidRDefault="00237167" w:rsidP="00972E66">
      <w:pPr>
        <w:pStyle w:val="paragraph"/>
        <w:spacing w:before="0" w:beforeAutospacing="0" w:after="0" w:afterAutospacing="0"/>
        <w:ind w:right="1080"/>
        <w:jc w:val="both"/>
        <w:textAlignment w:val="baseline"/>
        <w:rPr>
          <w:rFonts w:asciiTheme="minorHAnsi" w:hAnsiTheme="minorHAnsi" w:cstheme="minorHAnsi"/>
        </w:rPr>
      </w:pPr>
    </w:p>
    <w:p w14:paraId="29B6A03B" w14:textId="07CEAEB5" w:rsidR="00237167" w:rsidRPr="00537DA9" w:rsidRDefault="00237167" w:rsidP="00972E66">
      <w:pPr>
        <w:pStyle w:val="paragraph"/>
        <w:spacing w:before="0" w:beforeAutospacing="0" w:after="0" w:afterAutospacing="0"/>
        <w:ind w:right="1080"/>
        <w:jc w:val="both"/>
        <w:textAlignment w:val="baseline"/>
        <w:rPr>
          <w:rFonts w:asciiTheme="minorHAnsi" w:hAnsiTheme="minorHAnsi" w:cstheme="minorHAnsi"/>
        </w:rPr>
      </w:pPr>
      <w:r w:rsidRPr="00537DA9">
        <w:rPr>
          <w:rFonts w:asciiTheme="minorHAnsi" w:hAnsiTheme="minorHAnsi" w:cstheme="minorHAnsi"/>
        </w:rPr>
        <w:lastRenderedPageBreak/>
        <w:t>M</w:t>
      </w:r>
      <w:r w:rsidR="00B70A40">
        <w:rPr>
          <w:rFonts w:asciiTheme="minorHAnsi" w:hAnsiTheme="minorHAnsi" w:cstheme="minorHAnsi"/>
        </w:rPr>
        <w:t>anagement options include cultural (drawdowns), mechanical/physical, biological (grass carp), chemical, and prevention/EDRR (early detection rapid response). Hartis noted that homeowners are great at early detection. Duke Energy conducts active surveying in its reservoirs.</w:t>
      </w:r>
    </w:p>
    <w:p w14:paraId="039DB77C" w14:textId="77777777" w:rsidR="00471393" w:rsidRPr="00537DA9" w:rsidRDefault="00471393" w:rsidP="00972E66">
      <w:pPr>
        <w:pStyle w:val="paragraph"/>
        <w:spacing w:before="0" w:beforeAutospacing="0" w:after="0" w:afterAutospacing="0"/>
        <w:ind w:right="1080"/>
        <w:jc w:val="both"/>
        <w:textAlignment w:val="baseline"/>
        <w:rPr>
          <w:rFonts w:asciiTheme="minorHAnsi" w:hAnsiTheme="minorHAnsi" w:cstheme="minorHAnsi"/>
        </w:rPr>
      </w:pPr>
    </w:p>
    <w:p w14:paraId="12838FAD" w14:textId="6898AD01" w:rsidR="009D7E98" w:rsidRPr="00D73056" w:rsidRDefault="00095AC1" w:rsidP="00972E66">
      <w:pPr>
        <w:pStyle w:val="paragraph"/>
        <w:spacing w:before="0" w:beforeAutospacing="0" w:after="0" w:afterAutospacing="0"/>
        <w:ind w:right="1080"/>
        <w:jc w:val="both"/>
        <w:textAlignment w:val="baseline"/>
        <w:rPr>
          <w:rFonts w:asciiTheme="minorHAnsi" w:hAnsiTheme="minorHAnsi" w:cstheme="minorHAnsi"/>
        </w:rPr>
      </w:pPr>
      <w:r>
        <w:rPr>
          <w:rFonts w:asciiTheme="minorHAnsi" w:hAnsiTheme="minorHAnsi" w:cstheme="minorHAnsi"/>
        </w:rPr>
        <w:t>Hartis</w:t>
      </w:r>
      <w:r w:rsidR="00471393" w:rsidRPr="00537DA9">
        <w:rPr>
          <w:rFonts w:asciiTheme="minorHAnsi" w:hAnsiTheme="minorHAnsi" w:cstheme="minorHAnsi"/>
        </w:rPr>
        <w:t xml:space="preserve"> encouraged </w:t>
      </w:r>
      <w:r>
        <w:rPr>
          <w:rFonts w:asciiTheme="minorHAnsi" w:hAnsiTheme="minorHAnsi" w:cstheme="minorHAnsi"/>
        </w:rPr>
        <w:t>Group memb</w:t>
      </w:r>
      <w:r w:rsidR="00D73056">
        <w:rPr>
          <w:rFonts w:asciiTheme="minorHAnsi" w:hAnsiTheme="minorHAnsi" w:cstheme="minorHAnsi"/>
        </w:rPr>
        <w:t>e</w:t>
      </w:r>
      <w:r>
        <w:rPr>
          <w:rFonts w:asciiTheme="minorHAnsi" w:hAnsiTheme="minorHAnsi" w:cstheme="minorHAnsi"/>
        </w:rPr>
        <w:t>rs</w:t>
      </w:r>
      <w:r w:rsidR="00471393" w:rsidRPr="00537DA9">
        <w:rPr>
          <w:rFonts w:asciiTheme="minorHAnsi" w:hAnsiTheme="minorHAnsi" w:cstheme="minorHAnsi"/>
        </w:rPr>
        <w:t xml:space="preserve"> to visit </w:t>
      </w:r>
      <w:r>
        <w:rPr>
          <w:rFonts w:asciiTheme="minorHAnsi" w:hAnsiTheme="minorHAnsi" w:cstheme="minorHAnsi"/>
        </w:rPr>
        <w:t>Duke Energy’s</w:t>
      </w:r>
      <w:r w:rsidR="00471393" w:rsidRPr="00537DA9">
        <w:rPr>
          <w:rFonts w:asciiTheme="minorHAnsi" w:hAnsiTheme="minorHAnsi" w:cstheme="minorHAnsi"/>
        </w:rPr>
        <w:t xml:space="preserve"> </w:t>
      </w:r>
      <w:hyperlink r:id="rId14" w:history="1">
        <w:r w:rsidR="00471393" w:rsidRPr="00095AC1">
          <w:rPr>
            <w:rStyle w:val="Hyperlink"/>
            <w:rFonts w:asciiTheme="minorHAnsi" w:hAnsiTheme="minorHAnsi" w:cstheme="minorHAnsi"/>
          </w:rPr>
          <w:t>website</w:t>
        </w:r>
      </w:hyperlink>
      <w:r w:rsidR="00471393" w:rsidRPr="00537DA9">
        <w:rPr>
          <w:rFonts w:asciiTheme="minorHAnsi" w:hAnsiTheme="minorHAnsi" w:cstheme="minorHAnsi"/>
        </w:rPr>
        <w:t xml:space="preserve"> </w:t>
      </w:r>
      <w:r>
        <w:rPr>
          <w:rFonts w:asciiTheme="minorHAnsi" w:hAnsiTheme="minorHAnsi" w:cstheme="minorHAnsi"/>
        </w:rPr>
        <w:t xml:space="preserve">on nuisance aquatic plants </w:t>
      </w:r>
      <w:r w:rsidR="00471393" w:rsidRPr="00537DA9">
        <w:rPr>
          <w:rFonts w:asciiTheme="minorHAnsi" w:hAnsiTheme="minorHAnsi" w:cstheme="minorHAnsi"/>
        </w:rPr>
        <w:t>and to reach out about volunteer opportunities for invasive aquatic species management</w:t>
      </w:r>
      <w:r>
        <w:rPr>
          <w:rFonts w:asciiTheme="minorHAnsi" w:hAnsiTheme="minorHAnsi" w:cstheme="minorHAnsi"/>
        </w:rPr>
        <w:t>.</w:t>
      </w:r>
      <w:r w:rsidR="00471393" w:rsidRPr="00537DA9">
        <w:rPr>
          <w:rFonts w:asciiTheme="minorHAnsi" w:hAnsiTheme="minorHAnsi" w:cstheme="minorHAnsi"/>
        </w:rPr>
        <w:t xml:space="preserve"> </w:t>
      </w:r>
      <w:r>
        <w:rPr>
          <w:rFonts w:asciiTheme="minorHAnsi" w:hAnsiTheme="minorHAnsi" w:cstheme="minorHAnsi"/>
        </w:rPr>
        <w:t>A</w:t>
      </w:r>
      <w:r w:rsidR="00471393" w:rsidRPr="00537DA9">
        <w:rPr>
          <w:rFonts w:asciiTheme="minorHAnsi" w:hAnsiTheme="minorHAnsi" w:cstheme="minorHAnsi"/>
        </w:rPr>
        <w:t xml:space="preserve">dditional questions can </w:t>
      </w:r>
      <w:r>
        <w:rPr>
          <w:rFonts w:asciiTheme="minorHAnsi" w:hAnsiTheme="minorHAnsi" w:cstheme="minorHAnsi"/>
        </w:rPr>
        <w:t>be emailed</w:t>
      </w:r>
      <w:r w:rsidR="00471393" w:rsidRPr="00537DA9">
        <w:rPr>
          <w:rFonts w:asciiTheme="minorHAnsi" w:hAnsiTheme="minorHAnsi" w:cstheme="minorHAnsi"/>
        </w:rPr>
        <w:t xml:space="preserve"> to </w:t>
      </w:r>
      <w:r>
        <w:rPr>
          <w:rFonts w:asciiTheme="minorHAnsi" w:hAnsiTheme="minorHAnsi" w:cstheme="minorHAnsi"/>
        </w:rPr>
        <w:t>aq</w:t>
      </w:r>
      <w:r w:rsidR="00471393" w:rsidRPr="00095AC1">
        <w:rPr>
          <w:rFonts w:asciiTheme="minorHAnsi" w:hAnsiTheme="minorHAnsi" w:cstheme="minorHAnsi"/>
        </w:rPr>
        <w:t>uaticplants@duke-energy.com</w:t>
      </w:r>
      <w:r>
        <w:rPr>
          <w:rFonts w:asciiTheme="minorHAnsi" w:hAnsiTheme="minorHAnsi" w:cstheme="minorHAnsi"/>
        </w:rPr>
        <w:t>.</w:t>
      </w:r>
    </w:p>
    <w:p w14:paraId="1A9E8FFF" w14:textId="3EB7FFF1" w:rsidR="00972E66" w:rsidRDefault="00B1117A" w:rsidP="00307DDA">
      <w:pPr>
        <w:pStyle w:val="paragraph"/>
        <w:shd w:val="clear" w:color="auto" w:fill="FF9900"/>
        <w:spacing w:before="240" w:beforeAutospacing="0" w:after="0" w:afterAutospacing="0"/>
        <w:jc w:val="both"/>
        <w:textAlignment w:val="baseline"/>
        <w:rPr>
          <w:rFonts w:ascii="Segoe UI" w:hAnsi="Segoe UI" w:cs="Segoe UI"/>
          <w:smallCaps/>
          <w:color w:val="943634"/>
          <w:sz w:val="18"/>
          <w:szCs w:val="18"/>
        </w:rPr>
      </w:pPr>
      <w:r>
        <w:rPr>
          <w:rStyle w:val="normaltextrun"/>
          <w:rFonts w:ascii="Calibri" w:hAnsi="Calibri" w:cs="Calibri"/>
          <w:i/>
          <w:iCs/>
          <w:smallCaps/>
          <w:color w:val="FFFFFF"/>
        </w:rPr>
        <w:t xml:space="preserve">Next Steps and Closing Announcements </w:t>
      </w:r>
    </w:p>
    <w:p w14:paraId="494ED225" w14:textId="3A2535F4" w:rsidR="00B23BE3" w:rsidRPr="00537DA9" w:rsidRDefault="00537DA9" w:rsidP="00972E66">
      <w:pPr>
        <w:rPr>
          <w:sz w:val="24"/>
          <w:szCs w:val="24"/>
        </w:rPr>
      </w:pPr>
      <w:r w:rsidRPr="00537DA9">
        <w:rPr>
          <w:sz w:val="24"/>
          <w:szCs w:val="24"/>
        </w:rPr>
        <w:t xml:space="preserve">Before the meeting closed, </w:t>
      </w:r>
      <w:r w:rsidR="00307DDA">
        <w:rPr>
          <w:sz w:val="24"/>
          <w:szCs w:val="24"/>
        </w:rPr>
        <w:t>Aubrey Lofton</w:t>
      </w:r>
      <w:r w:rsidRPr="00537DA9">
        <w:rPr>
          <w:sz w:val="24"/>
          <w:szCs w:val="24"/>
        </w:rPr>
        <w:t xml:space="preserve"> reminded members that the next meeting will be held </w:t>
      </w:r>
      <w:r w:rsidR="00307DDA">
        <w:rPr>
          <w:sz w:val="24"/>
          <w:szCs w:val="24"/>
        </w:rPr>
        <w:t>on December</w:t>
      </w:r>
      <w:r w:rsidR="00B23BE3" w:rsidRPr="00537DA9">
        <w:rPr>
          <w:sz w:val="24"/>
          <w:szCs w:val="24"/>
        </w:rPr>
        <w:t xml:space="preserve"> 1</w:t>
      </w:r>
      <w:r w:rsidR="00307DDA" w:rsidRPr="00307DDA">
        <w:rPr>
          <w:sz w:val="24"/>
          <w:szCs w:val="24"/>
          <w:vertAlign w:val="superscript"/>
        </w:rPr>
        <w:t>st</w:t>
      </w:r>
      <w:r w:rsidR="00307DDA">
        <w:rPr>
          <w:sz w:val="24"/>
          <w:szCs w:val="24"/>
        </w:rPr>
        <w:t xml:space="preserve">. Jim Behmer tentatively offered for Salisbury-Rowan Utilities to host the December meeting. </w:t>
      </w:r>
      <w:r w:rsidR="00307DDA" w:rsidRPr="00307DDA">
        <w:rPr>
          <w:sz w:val="24"/>
          <w:szCs w:val="24"/>
        </w:rPr>
        <w:t>Edgar Miller</w:t>
      </w:r>
      <w:r w:rsidRPr="00537DA9">
        <w:rPr>
          <w:sz w:val="24"/>
          <w:szCs w:val="24"/>
        </w:rPr>
        <w:t xml:space="preserve"> noted that t</w:t>
      </w:r>
      <w:r w:rsidR="00307DDA">
        <w:rPr>
          <w:sz w:val="24"/>
          <w:szCs w:val="24"/>
        </w:rPr>
        <w:t>he Yadkin Riverkeeper</w:t>
      </w:r>
      <w:r w:rsidRPr="00537DA9">
        <w:rPr>
          <w:sz w:val="24"/>
          <w:szCs w:val="24"/>
        </w:rPr>
        <w:t xml:space="preserve"> </w:t>
      </w:r>
      <w:r w:rsidR="00307DDA">
        <w:rPr>
          <w:sz w:val="24"/>
          <w:szCs w:val="24"/>
        </w:rPr>
        <w:t xml:space="preserve">is </w:t>
      </w:r>
      <w:r w:rsidRPr="00537DA9">
        <w:rPr>
          <w:sz w:val="24"/>
          <w:szCs w:val="24"/>
        </w:rPr>
        <w:t>in the process of f</w:t>
      </w:r>
      <w:r w:rsidR="00B23BE3" w:rsidRPr="00537DA9">
        <w:rPr>
          <w:sz w:val="24"/>
          <w:szCs w:val="24"/>
        </w:rPr>
        <w:t>inalizing</w:t>
      </w:r>
      <w:r w:rsidRPr="00537DA9">
        <w:rPr>
          <w:sz w:val="24"/>
          <w:szCs w:val="24"/>
        </w:rPr>
        <w:t xml:space="preserve"> a</w:t>
      </w:r>
      <w:r w:rsidR="00B23BE3" w:rsidRPr="00537DA9">
        <w:rPr>
          <w:sz w:val="24"/>
          <w:szCs w:val="24"/>
        </w:rPr>
        <w:t xml:space="preserve"> trail map </w:t>
      </w:r>
      <w:r w:rsidRPr="00537DA9">
        <w:rPr>
          <w:sz w:val="24"/>
          <w:szCs w:val="24"/>
        </w:rPr>
        <w:t>of the</w:t>
      </w:r>
      <w:r w:rsidR="00B23BE3" w:rsidRPr="00537DA9">
        <w:rPr>
          <w:sz w:val="24"/>
          <w:szCs w:val="24"/>
        </w:rPr>
        <w:t xml:space="preserve"> </w:t>
      </w:r>
      <w:r w:rsidRPr="00537DA9">
        <w:rPr>
          <w:sz w:val="24"/>
          <w:szCs w:val="24"/>
        </w:rPr>
        <w:t>Yadkin</w:t>
      </w:r>
      <w:r w:rsidR="00B23BE3" w:rsidRPr="00537DA9">
        <w:rPr>
          <w:sz w:val="24"/>
          <w:szCs w:val="24"/>
        </w:rPr>
        <w:t xml:space="preserve"> </w:t>
      </w:r>
      <w:r w:rsidRPr="00537DA9">
        <w:rPr>
          <w:sz w:val="24"/>
          <w:szCs w:val="24"/>
        </w:rPr>
        <w:t>R</w:t>
      </w:r>
      <w:r w:rsidR="00B23BE3" w:rsidRPr="00537DA9">
        <w:rPr>
          <w:sz w:val="24"/>
          <w:szCs w:val="24"/>
        </w:rPr>
        <w:t xml:space="preserve">iver </w:t>
      </w:r>
      <w:r w:rsidRPr="00537DA9">
        <w:rPr>
          <w:sz w:val="24"/>
          <w:szCs w:val="24"/>
        </w:rPr>
        <w:t>S</w:t>
      </w:r>
      <w:r w:rsidR="00B23BE3" w:rsidRPr="00537DA9">
        <w:rPr>
          <w:sz w:val="24"/>
          <w:szCs w:val="24"/>
        </w:rPr>
        <w:t xml:space="preserve">tate </w:t>
      </w:r>
      <w:r w:rsidRPr="00537DA9">
        <w:rPr>
          <w:sz w:val="24"/>
          <w:szCs w:val="24"/>
        </w:rPr>
        <w:t>T</w:t>
      </w:r>
      <w:r w:rsidR="00B23BE3" w:rsidRPr="00537DA9">
        <w:rPr>
          <w:sz w:val="24"/>
          <w:szCs w:val="24"/>
        </w:rPr>
        <w:t>rail to be released early next year</w:t>
      </w:r>
      <w:r w:rsidR="00307DDA">
        <w:rPr>
          <w:sz w:val="24"/>
          <w:szCs w:val="24"/>
        </w:rPr>
        <w:t>, with the help of Piedmont Triad Regional Council.</w:t>
      </w:r>
    </w:p>
    <w:p w14:paraId="028DA03C" w14:textId="40939A06" w:rsidR="00B1117A" w:rsidRPr="00307DDA" w:rsidRDefault="00537DA9" w:rsidP="00307DDA">
      <w:pPr>
        <w:rPr>
          <w:sz w:val="24"/>
          <w:szCs w:val="24"/>
        </w:rPr>
      </w:pPr>
      <w:r w:rsidRPr="00537DA9">
        <w:rPr>
          <w:sz w:val="24"/>
          <w:szCs w:val="24"/>
        </w:rPr>
        <w:t>The meeting</w:t>
      </w:r>
      <w:r w:rsidR="00B23BE3" w:rsidRPr="00537DA9">
        <w:rPr>
          <w:sz w:val="24"/>
          <w:szCs w:val="24"/>
        </w:rPr>
        <w:t xml:space="preserve"> adjourned at 11:</w:t>
      </w:r>
      <w:r w:rsidR="00307DDA">
        <w:rPr>
          <w:sz w:val="24"/>
          <w:szCs w:val="24"/>
        </w:rPr>
        <w:t>49 AM, but many members stayed for a tour of the plant.</w:t>
      </w:r>
    </w:p>
    <w:p w14:paraId="4DC49DEA" w14:textId="6E084474" w:rsidR="00E734A1" w:rsidRPr="00095AC1" w:rsidRDefault="00B1117A" w:rsidP="00095AC1">
      <w:pPr>
        <w:pStyle w:val="paragraph"/>
        <w:shd w:val="clear" w:color="auto" w:fill="FF9900"/>
        <w:spacing w:before="240" w:beforeAutospacing="0" w:after="0" w:afterAutospacing="0"/>
        <w:jc w:val="both"/>
        <w:textAlignment w:val="baseline"/>
        <w:rPr>
          <w:rFonts w:ascii="Segoe UI" w:hAnsi="Segoe UI" w:cs="Segoe UI"/>
          <w:smallCaps/>
          <w:color w:val="943634"/>
          <w:sz w:val="18"/>
          <w:szCs w:val="18"/>
        </w:rPr>
      </w:pPr>
      <w:r>
        <w:rPr>
          <w:rStyle w:val="normaltextrun"/>
          <w:rFonts w:ascii="Calibri" w:hAnsi="Calibri" w:cs="Calibri"/>
          <w:i/>
          <w:iCs/>
          <w:smallCaps/>
          <w:color w:val="FFFFFF"/>
        </w:rPr>
        <w:t xml:space="preserve">Meeting Attendees </w:t>
      </w:r>
    </w:p>
    <w:p w14:paraId="27EA9824" w14:textId="5138FE53" w:rsidR="00E734A1" w:rsidRDefault="00E734A1" w:rsidP="00E734A1">
      <w:pPr>
        <w:spacing w:after="0" w:line="240" w:lineRule="auto"/>
        <w:contextualSpacing/>
        <w:rPr>
          <w:sz w:val="24"/>
          <w:szCs w:val="24"/>
        </w:rPr>
      </w:pPr>
      <w:r w:rsidRPr="00537DA9">
        <w:rPr>
          <w:sz w:val="24"/>
          <w:szCs w:val="24"/>
        </w:rPr>
        <w:t>Rusty Campbell, City of Concord</w:t>
      </w:r>
    </w:p>
    <w:p w14:paraId="1281A0EE" w14:textId="43889C98" w:rsidR="00E734A1" w:rsidRPr="00537DA9" w:rsidRDefault="00E734A1" w:rsidP="00E734A1">
      <w:pPr>
        <w:spacing w:after="0" w:line="240" w:lineRule="auto"/>
        <w:contextualSpacing/>
        <w:rPr>
          <w:sz w:val="24"/>
          <w:szCs w:val="24"/>
        </w:rPr>
      </w:pPr>
      <w:r w:rsidRPr="00537DA9">
        <w:rPr>
          <w:sz w:val="24"/>
          <w:szCs w:val="24"/>
        </w:rPr>
        <w:t xml:space="preserve">Joyce Foster, Cube Yadkin </w:t>
      </w:r>
    </w:p>
    <w:p w14:paraId="729AB43A" w14:textId="77777777" w:rsidR="00E734A1" w:rsidRDefault="00E734A1" w:rsidP="00E734A1">
      <w:pPr>
        <w:spacing w:after="0" w:line="240" w:lineRule="auto"/>
        <w:contextualSpacing/>
        <w:rPr>
          <w:sz w:val="24"/>
          <w:szCs w:val="24"/>
        </w:rPr>
      </w:pPr>
      <w:r w:rsidRPr="00537DA9">
        <w:rPr>
          <w:sz w:val="24"/>
          <w:szCs w:val="24"/>
        </w:rPr>
        <w:t>Ron Sink</w:t>
      </w:r>
      <w:r>
        <w:rPr>
          <w:sz w:val="24"/>
          <w:szCs w:val="24"/>
        </w:rPr>
        <w:t>, Davidson Water</w:t>
      </w:r>
    </w:p>
    <w:p w14:paraId="5D084579" w14:textId="5D24D08F" w:rsidR="00E734A1" w:rsidRDefault="00E734A1" w:rsidP="00E734A1">
      <w:pPr>
        <w:spacing w:after="0" w:line="240" w:lineRule="auto"/>
        <w:contextualSpacing/>
        <w:rPr>
          <w:sz w:val="24"/>
          <w:szCs w:val="24"/>
        </w:rPr>
      </w:pPr>
      <w:r>
        <w:rPr>
          <w:sz w:val="24"/>
          <w:szCs w:val="24"/>
        </w:rPr>
        <w:t>John Crutchfield, Duke Energy</w:t>
      </w:r>
    </w:p>
    <w:p w14:paraId="376AFD4F" w14:textId="6DDB733E" w:rsidR="00E734A1" w:rsidRDefault="00E734A1" w:rsidP="00E734A1">
      <w:pPr>
        <w:spacing w:after="0" w:line="240" w:lineRule="auto"/>
        <w:contextualSpacing/>
        <w:rPr>
          <w:sz w:val="24"/>
          <w:szCs w:val="24"/>
        </w:rPr>
      </w:pPr>
      <w:r>
        <w:rPr>
          <w:sz w:val="24"/>
          <w:szCs w:val="24"/>
        </w:rPr>
        <w:t>Brett Hartis, Duke Energy</w:t>
      </w:r>
    </w:p>
    <w:p w14:paraId="16E10D62" w14:textId="3E65DA3E" w:rsidR="00E734A1" w:rsidRDefault="00E734A1" w:rsidP="00E734A1">
      <w:pPr>
        <w:spacing w:after="0" w:line="240" w:lineRule="auto"/>
        <w:contextualSpacing/>
        <w:rPr>
          <w:sz w:val="24"/>
          <w:szCs w:val="24"/>
        </w:rPr>
      </w:pPr>
      <w:r>
        <w:rPr>
          <w:sz w:val="24"/>
          <w:szCs w:val="24"/>
        </w:rPr>
        <w:t>Dennis Medley, Duke Energy</w:t>
      </w:r>
    </w:p>
    <w:p w14:paraId="64726067" w14:textId="37515635" w:rsidR="00E734A1" w:rsidRDefault="00E734A1" w:rsidP="00E734A1">
      <w:pPr>
        <w:spacing w:after="0" w:line="240" w:lineRule="auto"/>
        <w:contextualSpacing/>
        <w:rPr>
          <w:sz w:val="24"/>
          <w:szCs w:val="24"/>
        </w:rPr>
      </w:pPr>
      <w:r>
        <w:rPr>
          <w:sz w:val="24"/>
          <w:szCs w:val="24"/>
        </w:rPr>
        <w:t>Gerald Faulkner, City of Kannapolis</w:t>
      </w:r>
    </w:p>
    <w:p w14:paraId="05C83076" w14:textId="23B56804" w:rsidR="00E734A1" w:rsidRDefault="00E734A1" w:rsidP="00E734A1">
      <w:pPr>
        <w:spacing w:after="0" w:line="240" w:lineRule="auto"/>
        <w:contextualSpacing/>
        <w:rPr>
          <w:sz w:val="24"/>
          <w:szCs w:val="24"/>
        </w:rPr>
      </w:pPr>
      <w:r>
        <w:rPr>
          <w:sz w:val="24"/>
          <w:szCs w:val="24"/>
        </w:rPr>
        <w:t xml:space="preserve">Jim Behmer, Salisbury-Rowan </w:t>
      </w:r>
      <w:r w:rsidR="00F4176D">
        <w:rPr>
          <w:sz w:val="24"/>
          <w:szCs w:val="24"/>
        </w:rPr>
        <w:t>Utilities</w:t>
      </w:r>
    </w:p>
    <w:p w14:paraId="352EE916" w14:textId="77DFBAA5" w:rsidR="00972E66" w:rsidRPr="00537DA9" w:rsidRDefault="009D1C69" w:rsidP="00E734A1">
      <w:pPr>
        <w:spacing w:after="0" w:line="240" w:lineRule="auto"/>
        <w:contextualSpacing/>
        <w:rPr>
          <w:sz w:val="24"/>
          <w:szCs w:val="24"/>
        </w:rPr>
      </w:pPr>
      <w:r w:rsidRPr="00537DA9">
        <w:rPr>
          <w:sz w:val="24"/>
          <w:szCs w:val="24"/>
        </w:rPr>
        <w:t xml:space="preserve">Josh </w:t>
      </w:r>
      <w:proofErr w:type="spellStart"/>
      <w:r w:rsidRPr="00537DA9">
        <w:rPr>
          <w:sz w:val="24"/>
          <w:szCs w:val="24"/>
        </w:rPr>
        <w:t>Canup</w:t>
      </w:r>
      <w:proofErr w:type="spellEnd"/>
      <w:r w:rsidRPr="00537DA9">
        <w:rPr>
          <w:sz w:val="24"/>
          <w:szCs w:val="24"/>
        </w:rPr>
        <w:t>, Rowan County</w:t>
      </w:r>
    </w:p>
    <w:p w14:paraId="001440AA" w14:textId="32B83819" w:rsidR="00A70783" w:rsidRPr="00537DA9" w:rsidRDefault="00A70783" w:rsidP="00E734A1">
      <w:pPr>
        <w:spacing w:after="0" w:line="240" w:lineRule="auto"/>
        <w:contextualSpacing/>
        <w:rPr>
          <w:sz w:val="24"/>
          <w:szCs w:val="24"/>
        </w:rPr>
      </w:pPr>
      <w:r w:rsidRPr="00537DA9">
        <w:rPr>
          <w:sz w:val="24"/>
          <w:szCs w:val="24"/>
        </w:rPr>
        <w:t xml:space="preserve">David Rankin, City of Monroe </w:t>
      </w:r>
    </w:p>
    <w:p w14:paraId="61E682C7" w14:textId="77777777" w:rsidR="00E734A1" w:rsidRPr="00537DA9" w:rsidRDefault="00E734A1" w:rsidP="00E734A1">
      <w:pPr>
        <w:spacing w:after="0" w:line="240" w:lineRule="auto"/>
        <w:contextualSpacing/>
        <w:rPr>
          <w:sz w:val="24"/>
          <w:szCs w:val="24"/>
        </w:rPr>
      </w:pPr>
      <w:r w:rsidRPr="00537DA9">
        <w:rPr>
          <w:sz w:val="24"/>
          <w:szCs w:val="24"/>
        </w:rPr>
        <w:t>Aubrey Lofton, Union County</w:t>
      </w:r>
    </w:p>
    <w:p w14:paraId="7715E873" w14:textId="55735A36" w:rsidR="009D1C69" w:rsidRDefault="009D1C69" w:rsidP="00E734A1">
      <w:pPr>
        <w:spacing w:after="0" w:line="240" w:lineRule="auto"/>
        <w:contextualSpacing/>
        <w:rPr>
          <w:sz w:val="24"/>
          <w:szCs w:val="24"/>
        </w:rPr>
      </w:pPr>
      <w:proofErr w:type="spellStart"/>
      <w:r w:rsidRPr="00537DA9">
        <w:rPr>
          <w:sz w:val="24"/>
          <w:szCs w:val="24"/>
        </w:rPr>
        <w:t>Hyong</w:t>
      </w:r>
      <w:proofErr w:type="spellEnd"/>
      <w:r w:rsidRPr="00537DA9">
        <w:rPr>
          <w:sz w:val="24"/>
          <w:szCs w:val="24"/>
        </w:rPr>
        <w:t xml:space="preserve"> Yi</w:t>
      </w:r>
      <w:r w:rsidR="00606BE9" w:rsidRPr="00537DA9">
        <w:rPr>
          <w:sz w:val="24"/>
          <w:szCs w:val="24"/>
        </w:rPr>
        <w:t>, Union County</w:t>
      </w:r>
    </w:p>
    <w:p w14:paraId="45589F2F" w14:textId="2C7117F8" w:rsidR="00E734A1" w:rsidRPr="00537DA9" w:rsidRDefault="00E734A1" w:rsidP="00E734A1">
      <w:pPr>
        <w:spacing w:after="0" w:line="240" w:lineRule="auto"/>
        <w:contextualSpacing/>
        <w:rPr>
          <w:sz w:val="24"/>
          <w:szCs w:val="24"/>
        </w:rPr>
      </w:pPr>
      <w:r>
        <w:rPr>
          <w:sz w:val="24"/>
          <w:szCs w:val="24"/>
        </w:rPr>
        <w:t>Allen Fowler, Winston-Salem</w:t>
      </w:r>
    </w:p>
    <w:p w14:paraId="00FE1AE5" w14:textId="279C6F0F" w:rsidR="00A70783" w:rsidRPr="00537DA9" w:rsidRDefault="00A70783" w:rsidP="00E734A1">
      <w:pPr>
        <w:spacing w:after="0" w:line="240" w:lineRule="auto"/>
        <w:contextualSpacing/>
        <w:rPr>
          <w:sz w:val="24"/>
          <w:szCs w:val="24"/>
        </w:rPr>
      </w:pPr>
      <w:r w:rsidRPr="00537DA9">
        <w:rPr>
          <w:sz w:val="24"/>
          <w:szCs w:val="24"/>
        </w:rPr>
        <w:t>Ed Muire, Rowan County</w:t>
      </w:r>
    </w:p>
    <w:p w14:paraId="001E7735" w14:textId="0A5C6434" w:rsidR="009D1C69" w:rsidRPr="00537DA9" w:rsidRDefault="009D1C69" w:rsidP="00E734A1">
      <w:pPr>
        <w:spacing w:after="0" w:line="240" w:lineRule="auto"/>
        <w:contextualSpacing/>
        <w:rPr>
          <w:sz w:val="24"/>
          <w:szCs w:val="24"/>
        </w:rPr>
      </w:pPr>
    </w:p>
    <w:p w14:paraId="157CE2C7" w14:textId="6770B285" w:rsidR="00471393" w:rsidRPr="00537DA9" w:rsidRDefault="00471393" w:rsidP="00E734A1">
      <w:pPr>
        <w:spacing w:after="0" w:line="240" w:lineRule="auto"/>
        <w:ind w:right="1080"/>
        <w:contextualSpacing/>
        <w:rPr>
          <w:rFonts w:cs="Calibri"/>
          <w:b/>
          <w:sz w:val="24"/>
          <w:szCs w:val="24"/>
        </w:rPr>
      </w:pPr>
      <w:r w:rsidRPr="00537DA9">
        <w:rPr>
          <w:rFonts w:cs="Calibri"/>
          <w:b/>
          <w:sz w:val="24"/>
          <w:szCs w:val="24"/>
        </w:rPr>
        <w:t>Non-Member Attendees:</w:t>
      </w:r>
    </w:p>
    <w:p w14:paraId="6DBB84E4" w14:textId="09B14BFB" w:rsidR="004F0BFF" w:rsidRPr="00537DA9" w:rsidRDefault="004F0BFF" w:rsidP="004F0BFF">
      <w:pPr>
        <w:spacing w:after="0"/>
        <w:rPr>
          <w:sz w:val="24"/>
          <w:szCs w:val="24"/>
        </w:rPr>
      </w:pPr>
      <w:r w:rsidRPr="00537DA9">
        <w:rPr>
          <w:sz w:val="24"/>
          <w:szCs w:val="24"/>
        </w:rPr>
        <w:t xml:space="preserve">Keith </w:t>
      </w:r>
      <w:proofErr w:type="spellStart"/>
      <w:r>
        <w:rPr>
          <w:sz w:val="24"/>
          <w:szCs w:val="24"/>
        </w:rPr>
        <w:t>Larick</w:t>
      </w:r>
      <w:proofErr w:type="spellEnd"/>
      <w:r w:rsidRPr="00537DA9">
        <w:rPr>
          <w:sz w:val="24"/>
          <w:szCs w:val="24"/>
        </w:rPr>
        <w:t xml:space="preserve">, Farm Bureau </w:t>
      </w:r>
    </w:p>
    <w:p w14:paraId="252A6DE5" w14:textId="77777777" w:rsidR="004F0BFF" w:rsidRPr="00537DA9" w:rsidRDefault="004F0BFF" w:rsidP="004F0BFF">
      <w:pPr>
        <w:spacing w:after="0"/>
        <w:rPr>
          <w:sz w:val="24"/>
          <w:szCs w:val="24"/>
        </w:rPr>
      </w:pPr>
      <w:r w:rsidRPr="00537DA9">
        <w:rPr>
          <w:sz w:val="24"/>
          <w:szCs w:val="24"/>
        </w:rPr>
        <w:t>Beverly Foster, Fountainworks</w:t>
      </w:r>
    </w:p>
    <w:p w14:paraId="603FC0AF" w14:textId="2F0CAF61" w:rsidR="009D1C69" w:rsidRPr="00537DA9" w:rsidRDefault="009D1C69" w:rsidP="009D1C69">
      <w:pPr>
        <w:spacing w:after="0"/>
        <w:rPr>
          <w:sz w:val="24"/>
          <w:szCs w:val="24"/>
        </w:rPr>
      </w:pPr>
      <w:r w:rsidRPr="00537DA9">
        <w:rPr>
          <w:sz w:val="24"/>
          <w:szCs w:val="24"/>
        </w:rPr>
        <w:t>Maddie Shea</w:t>
      </w:r>
      <w:r w:rsidR="00606BE9" w:rsidRPr="00537DA9">
        <w:rPr>
          <w:sz w:val="24"/>
          <w:szCs w:val="24"/>
        </w:rPr>
        <w:t>, Fountainworks</w:t>
      </w:r>
    </w:p>
    <w:p w14:paraId="74039E9D" w14:textId="49DD006B" w:rsidR="00E734A1" w:rsidRDefault="00E734A1" w:rsidP="009D1C69">
      <w:pPr>
        <w:spacing w:after="0"/>
        <w:rPr>
          <w:sz w:val="24"/>
          <w:szCs w:val="24"/>
        </w:rPr>
      </w:pPr>
      <w:r w:rsidRPr="00537DA9">
        <w:rPr>
          <w:sz w:val="24"/>
          <w:szCs w:val="24"/>
        </w:rPr>
        <w:t xml:space="preserve">Sabrina </w:t>
      </w:r>
      <w:r w:rsidRPr="00524C31">
        <w:rPr>
          <w:sz w:val="24"/>
          <w:szCs w:val="24"/>
        </w:rPr>
        <w:t>Colón</w:t>
      </w:r>
      <w:r>
        <w:rPr>
          <w:sz w:val="24"/>
          <w:szCs w:val="24"/>
        </w:rPr>
        <w:t>, HDR</w:t>
      </w:r>
    </w:p>
    <w:p w14:paraId="6BE4CA79" w14:textId="1A456A16" w:rsidR="00A70783" w:rsidRPr="00537DA9" w:rsidRDefault="00A70783" w:rsidP="009D1C69">
      <w:pPr>
        <w:spacing w:after="0"/>
        <w:rPr>
          <w:sz w:val="24"/>
          <w:szCs w:val="24"/>
        </w:rPr>
      </w:pPr>
      <w:r w:rsidRPr="00537DA9">
        <w:rPr>
          <w:sz w:val="24"/>
          <w:szCs w:val="24"/>
        </w:rPr>
        <w:t>David Saunders, HDR</w:t>
      </w:r>
    </w:p>
    <w:p w14:paraId="24F102C6" w14:textId="2D9F80B5" w:rsidR="00A70783" w:rsidRDefault="00A70783" w:rsidP="009D1C69">
      <w:pPr>
        <w:spacing w:after="0"/>
        <w:rPr>
          <w:sz w:val="24"/>
          <w:szCs w:val="24"/>
        </w:rPr>
      </w:pPr>
      <w:r w:rsidRPr="00537DA9">
        <w:rPr>
          <w:sz w:val="24"/>
          <w:szCs w:val="24"/>
        </w:rPr>
        <w:t>Sara Yeh, HDR</w:t>
      </w:r>
    </w:p>
    <w:p w14:paraId="5B1971CD" w14:textId="0F673898" w:rsidR="00E734A1" w:rsidRPr="00537DA9" w:rsidRDefault="00E734A1" w:rsidP="009D1C69">
      <w:pPr>
        <w:spacing w:after="0"/>
        <w:rPr>
          <w:sz w:val="24"/>
          <w:szCs w:val="24"/>
        </w:rPr>
      </w:pPr>
      <w:r>
        <w:rPr>
          <w:sz w:val="24"/>
          <w:szCs w:val="24"/>
        </w:rPr>
        <w:t>Klaus Alberton, NC Division of Water Resources</w:t>
      </w:r>
    </w:p>
    <w:p w14:paraId="49BDF93E" w14:textId="48CDED55" w:rsidR="004F0BFF" w:rsidRPr="004F0BFF" w:rsidRDefault="004F0BFF" w:rsidP="004F0BFF">
      <w:pPr>
        <w:spacing w:after="0"/>
        <w:rPr>
          <w:sz w:val="24"/>
          <w:szCs w:val="24"/>
        </w:rPr>
      </w:pPr>
      <w:r w:rsidRPr="004F0BFF">
        <w:rPr>
          <w:sz w:val="24"/>
          <w:szCs w:val="24"/>
        </w:rPr>
        <w:t xml:space="preserve">Grace </w:t>
      </w:r>
      <w:proofErr w:type="spellStart"/>
      <w:r w:rsidRPr="004F0BFF">
        <w:rPr>
          <w:sz w:val="24"/>
          <w:szCs w:val="24"/>
        </w:rPr>
        <w:t>Messinger</w:t>
      </w:r>
      <w:proofErr w:type="spellEnd"/>
      <w:r w:rsidRPr="004F0BFF">
        <w:rPr>
          <w:sz w:val="24"/>
          <w:szCs w:val="24"/>
        </w:rPr>
        <w:t>, P</w:t>
      </w:r>
      <w:r w:rsidR="00E734A1">
        <w:rPr>
          <w:sz w:val="24"/>
          <w:szCs w:val="24"/>
        </w:rPr>
        <w:t>iedmont Triad Regional Council</w:t>
      </w:r>
    </w:p>
    <w:p w14:paraId="5EF85651" w14:textId="3A1D73C5" w:rsidR="00A70783" w:rsidRPr="00537DA9" w:rsidRDefault="00A70783" w:rsidP="00A70783">
      <w:pPr>
        <w:spacing w:after="0"/>
        <w:rPr>
          <w:sz w:val="24"/>
          <w:szCs w:val="24"/>
        </w:rPr>
      </w:pPr>
      <w:r w:rsidRPr="00537DA9">
        <w:rPr>
          <w:sz w:val="24"/>
          <w:szCs w:val="24"/>
        </w:rPr>
        <w:t xml:space="preserve">Brooke </w:t>
      </w:r>
      <w:proofErr w:type="spellStart"/>
      <w:r w:rsidRPr="00537DA9">
        <w:rPr>
          <w:sz w:val="24"/>
          <w:szCs w:val="24"/>
        </w:rPr>
        <w:t>Czwartacki</w:t>
      </w:r>
      <w:proofErr w:type="spellEnd"/>
      <w:r w:rsidRPr="00537DA9">
        <w:rPr>
          <w:sz w:val="24"/>
          <w:szCs w:val="24"/>
        </w:rPr>
        <w:t>, SC</w:t>
      </w:r>
      <w:r w:rsidR="00E734A1">
        <w:rPr>
          <w:sz w:val="24"/>
          <w:szCs w:val="24"/>
        </w:rPr>
        <w:t xml:space="preserve"> </w:t>
      </w:r>
      <w:r w:rsidRPr="00537DA9">
        <w:rPr>
          <w:sz w:val="24"/>
          <w:szCs w:val="24"/>
        </w:rPr>
        <w:t>D</w:t>
      </w:r>
      <w:r w:rsidR="00E734A1">
        <w:rPr>
          <w:sz w:val="24"/>
          <w:szCs w:val="24"/>
        </w:rPr>
        <w:t>epartment of Natural Resources</w:t>
      </w:r>
    </w:p>
    <w:p w14:paraId="23894064" w14:textId="5B4F8593" w:rsidR="00471393" w:rsidRPr="00537DA9" w:rsidRDefault="00471393" w:rsidP="00A70783">
      <w:pPr>
        <w:spacing w:after="0"/>
        <w:rPr>
          <w:sz w:val="24"/>
          <w:szCs w:val="24"/>
        </w:rPr>
      </w:pPr>
      <w:r w:rsidRPr="00537DA9">
        <w:rPr>
          <w:sz w:val="24"/>
          <w:szCs w:val="24"/>
        </w:rPr>
        <w:t>Edgar Miller, Yadkin Riverkeeper</w:t>
      </w:r>
    </w:p>
    <w:p w14:paraId="441E7196" w14:textId="77777777" w:rsidR="00A70783" w:rsidRDefault="00A70783" w:rsidP="009D1C69">
      <w:pPr>
        <w:spacing w:after="0"/>
      </w:pPr>
    </w:p>
    <w:sectPr w:rsidR="00A70783" w:rsidSect="00972E6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E2957"/>
    <w:multiLevelType w:val="multilevel"/>
    <w:tmpl w:val="6004D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9918FF"/>
    <w:multiLevelType w:val="multilevel"/>
    <w:tmpl w:val="59C08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0643723"/>
    <w:multiLevelType w:val="hybridMultilevel"/>
    <w:tmpl w:val="E43EB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FE1ACC"/>
    <w:multiLevelType w:val="multilevel"/>
    <w:tmpl w:val="90941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9077D0F"/>
    <w:multiLevelType w:val="hybridMultilevel"/>
    <w:tmpl w:val="482A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112D28"/>
    <w:multiLevelType w:val="hybridMultilevel"/>
    <w:tmpl w:val="06622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396830">
    <w:abstractNumId w:val="1"/>
  </w:num>
  <w:num w:numId="2" w16cid:durableId="1007682373">
    <w:abstractNumId w:val="0"/>
  </w:num>
  <w:num w:numId="3" w16cid:durableId="279342179">
    <w:abstractNumId w:val="3"/>
  </w:num>
  <w:num w:numId="4" w16cid:durableId="521676066">
    <w:abstractNumId w:val="4"/>
  </w:num>
  <w:num w:numId="5" w16cid:durableId="825240897">
    <w:abstractNumId w:val="5"/>
  </w:num>
  <w:num w:numId="6" w16cid:durableId="16693639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E66"/>
    <w:rsid w:val="00030114"/>
    <w:rsid w:val="00095AC1"/>
    <w:rsid w:val="00107E96"/>
    <w:rsid w:val="00113010"/>
    <w:rsid w:val="0014007D"/>
    <w:rsid w:val="00153557"/>
    <w:rsid w:val="00225CD3"/>
    <w:rsid w:val="00237167"/>
    <w:rsid w:val="002665AD"/>
    <w:rsid w:val="002A2CD7"/>
    <w:rsid w:val="002D6386"/>
    <w:rsid w:val="00307DDA"/>
    <w:rsid w:val="0037208C"/>
    <w:rsid w:val="00417C0A"/>
    <w:rsid w:val="00426685"/>
    <w:rsid w:val="00471393"/>
    <w:rsid w:val="00484602"/>
    <w:rsid w:val="004F0BFF"/>
    <w:rsid w:val="00524C31"/>
    <w:rsid w:val="00537DA9"/>
    <w:rsid w:val="005E776B"/>
    <w:rsid w:val="00606BE9"/>
    <w:rsid w:val="00696E4E"/>
    <w:rsid w:val="007C2334"/>
    <w:rsid w:val="00802FB1"/>
    <w:rsid w:val="00870450"/>
    <w:rsid w:val="00874FD9"/>
    <w:rsid w:val="00950D38"/>
    <w:rsid w:val="00972E66"/>
    <w:rsid w:val="009D1C69"/>
    <w:rsid w:val="009D4B4F"/>
    <w:rsid w:val="009D7E98"/>
    <w:rsid w:val="009E6716"/>
    <w:rsid w:val="00A70783"/>
    <w:rsid w:val="00A81196"/>
    <w:rsid w:val="00B1117A"/>
    <w:rsid w:val="00B23BE3"/>
    <w:rsid w:val="00B70A40"/>
    <w:rsid w:val="00B84E21"/>
    <w:rsid w:val="00C87785"/>
    <w:rsid w:val="00CA799F"/>
    <w:rsid w:val="00CF640E"/>
    <w:rsid w:val="00D73056"/>
    <w:rsid w:val="00E34F44"/>
    <w:rsid w:val="00E53242"/>
    <w:rsid w:val="00E734A1"/>
    <w:rsid w:val="00EC74A4"/>
    <w:rsid w:val="00ED0D40"/>
    <w:rsid w:val="00EE11A1"/>
    <w:rsid w:val="00EE1C71"/>
    <w:rsid w:val="00F36AB3"/>
    <w:rsid w:val="00F41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8FEB0"/>
  <w15:chartTrackingRefBased/>
  <w15:docId w15:val="{1D0B430C-B1EC-471E-9753-EDB3021DD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972E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72E66"/>
  </w:style>
  <w:style w:type="character" w:customStyle="1" w:styleId="eop">
    <w:name w:val="eop"/>
    <w:basedOn w:val="DefaultParagraphFont"/>
    <w:rsid w:val="00972E66"/>
  </w:style>
  <w:style w:type="character" w:customStyle="1" w:styleId="tabchar">
    <w:name w:val="tabchar"/>
    <w:basedOn w:val="DefaultParagraphFont"/>
    <w:rsid w:val="00972E66"/>
  </w:style>
  <w:style w:type="character" w:styleId="Hyperlink">
    <w:name w:val="Hyperlink"/>
    <w:basedOn w:val="DefaultParagraphFont"/>
    <w:uiPriority w:val="99"/>
    <w:unhideWhenUsed/>
    <w:rsid w:val="00471393"/>
    <w:rPr>
      <w:color w:val="0563C1" w:themeColor="hyperlink"/>
      <w:u w:val="single"/>
    </w:rPr>
  </w:style>
  <w:style w:type="character" w:styleId="UnresolvedMention">
    <w:name w:val="Unresolved Mention"/>
    <w:basedOn w:val="DefaultParagraphFont"/>
    <w:uiPriority w:val="99"/>
    <w:semiHidden/>
    <w:unhideWhenUsed/>
    <w:rsid w:val="00471393"/>
    <w:rPr>
      <w:color w:val="605E5C"/>
      <w:shd w:val="clear" w:color="auto" w:fill="E1DFDD"/>
    </w:rPr>
  </w:style>
  <w:style w:type="paragraph" w:styleId="ListParagraph">
    <w:name w:val="List Paragraph"/>
    <w:basedOn w:val="Normal"/>
    <w:uiPriority w:val="34"/>
    <w:qFormat/>
    <w:rsid w:val="00E34F44"/>
    <w:pPr>
      <w:ind w:left="720"/>
      <w:contextualSpacing/>
    </w:pPr>
  </w:style>
  <w:style w:type="character" w:styleId="FollowedHyperlink">
    <w:name w:val="FollowedHyperlink"/>
    <w:basedOn w:val="DefaultParagraphFont"/>
    <w:uiPriority w:val="99"/>
    <w:semiHidden/>
    <w:unhideWhenUsed/>
    <w:rsid w:val="00095A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2141">
      <w:bodyDiv w:val="1"/>
      <w:marLeft w:val="0"/>
      <w:marRight w:val="0"/>
      <w:marTop w:val="0"/>
      <w:marBottom w:val="0"/>
      <w:divBdr>
        <w:top w:val="none" w:sz="0" w:space="0" w:color="auto"/>
        <w:left w:val="none" w:sz="0" w:space="0" w:color="auto"/>
        <w:bottom w:val="none" w:sz="0" w:space="0" w:color="auto"/>
        <w:right w:val="none" w:sz="0" w:space="0" w:color="auto"/>
      </w:divBdr>
      <w:divsChild>
        <w:div w:id="853807717">
          <w:marLeft w:val="0"/>
          <w:marRight w:val="0"/>
          <w:marTop w:val="0"/>
          <w:marBottom w:val="0"/>
          <w:divBdr>
            <w:top w:val="none" w:sz="0" w:space="0" w:color="auto"/>
            <w:left w:val="none" w:sz="0" w:space="0" w:color="auto"/>
            <w:bottom w:val="none" w:sz="0" w:space="0" w:color="auto"/>
            <w:right w:val="none" w:sz="0" w:space="0" w:color="auto"/>
          </w:divBdr>
        </w:div>
        <w:div w:id="1089618291">
          <w:marLeft w:val="0"/>
          <w:marRight w:val="0"/>
          <w:marTop w:val="0"/>
          <w:marBottom w:val="0"/>
          <w:divBdr>
            <w:top w:val="none" w:sz="0" w:space="0" w:color="auto"/>
            <w:left w:val="none" w:sz="0" w:space="0" w:color="auto"/>
            <w:bottom w:val="none" w:sz="0" w:space="0" w:color="auto"/>
            <w:right w:val="none" w:sz="0" w:space="0" w:color="auto"/>
          </w:divBdr>
        </w:div>
        <w:div w:id="2131898292">
          <w:marLeft w:val="0"/>
          <w:marRight w:val="0"/>
          <w:marTop w:val="0"/>
          <w:marBottom w:val="0"/>
          <w:divBdr>
            <w:top w:val="none" w:sz="0" w:space="0" w:color="auto"/>
            <w:left w:val="none" w:sz="0" w:space="0" w:color="auto"/>
            <w:bottom w:val="none" w:sz="0" w:space="0" w:color="auto"/>
            <w:right w:val="none" w:sz="0" w:space="0" w:color="auto"/>
          </w:divBdr>
        </w:div>
        <w:div w:id="731734879">
          <w:marLeft w:val="0"/>
          <w:marRight w:val="0"/>
          <w:marTop w:val="0"/>
          <w:marBottom w:val="0"/>
          <w:divBdr>
            <w:top w:val="none" w:sz="0" w:space="0" w:color="auto"/>
            <w:left w:val="none" w:sz="0" w:space="0" w:color="auto"/>
            <w:bottom w:val="none" w:sz="0" w:space="0" w:color="auto"/>
            <w:right w:val="none" w:sz="0" w:space="0" w:color="auto"/>
          </w:divBdr>
        </w:div>
        <w:div w:id="1451437375">
          <w:marLeft w:val="0"/>
          <w:marRight w:val="0"/>
          <w:marTop w:val="0"/>
          <w:marBottom w:val="0"/>
          <w:divBdr>
            <w:top w:val="none" w:sz="0" w:space="0" w:color="auto"/>
            <w:left w:val="none" w:sz="0" w:space="0" w:color="auto"/>
            <w:bottom w:val="none" w:sz="0" w:space="0" w:color="auto"/>
            <w:right w:val="none" w:sz="0" w:space="0" w:color="auto"/>
          </w:divBdr>
        </w:div>
        <w:div w:id="2001494156">
          <w:marLeft w:val="0"/>
          <w:marRight w:val="0"/>
          <w:marTop w:val="0"/>
          <w:marBottom w:val="0"/>
          <w:divBdr>
            <w:top w:val="none" w:sz="0" w:space="0" w:color="auto"/>
            <w:left w:val="none" w:sz="0" w:space="0" w:color="auto"/>
            <w:bottom w:val="none" w:sz="0" w:space="0" w:color="auto"/>
            <w:right w:val="none" w:sz="0" w:space="0" w:color="auto"/>
          </w:divBdr>
          <w:divsChild>
            <w:div w:id="1812861593">
              <w:marLeft w:val="0"/>
              <w:marRight w:val="0"/>
              <w:marTop w:val="0"/>
              <w:marBottom w:val="0"/>
              <w:divBdr>
                <w:top w:val="none" w:sz="0" w:space="0" w:color="auto"/>
                <w:left w:val="none" w:sz="0" w:space="0" w:color="auto"/>
                <w:bottom w:val="none" w:sz="0" w:space="0" w:color="auto"/>
                <w:right w:val="none" w:sz="0" w:space="0" w:color="auto"/>
              </w:divBdr>
            </w:div>
            <w:div w:id="2008902297">
              <w:marLeft w:val="0"/>
              <w:marRight w:val="0"/>
              <w:marTop w:val="0"/>
              <w:marBottom w:val="0"/>
              <w:divBdr>
                <w:top w:val="none" w:sz="0" w:space="0" w:color="auto"/>
                <w:left w:val="none" w:sz="0" w:space="0" w:color="auto"/>
                <w:bottom w:val="none" w:sz="0" w:space="0" w:color="auto"/>
                <w:right w:val="none" w:sz="0" w:space="0" w:color="auto"/>
              </w:divBdr>
            </w:div>
            <w:div w:id="581447010">
              <w:marLeft w:val="0"/>
              <w:marRight w:val="0"/>
              <w:marTop w:val="0"/>
              <w:marBottom w:val="0"/>
              <w:divBdr>
                <w:top w:val="none" w:sz="0" w:space="0" w:color="auto"/>
                <w:left w:val="none" w:sz="0" w:space="0" w:color="auto"/>
                <w:bottom w:val="none" w:sz="0" w:space="0" w:color="auto"/>
                <w:right w:val="none" w:sz="0" w:space="0" w:color="auto"/>
              </w:divBdr>
            </w:div>
            <w:div w:id="446893413">
              <w:marLeft w:val="0"/>
              <w:marRight w:val="0"/>
              <w:marTop w:val="0"/>
              <w:marBottom w:val="0"/>
              <w:divBdr>
                <w:top w:val="none" w:sz="0" w:space="0" w:color="auto"/>
                <w:left w:val="none" w:sz="0" w:space="0" w:color="auto"/>
                <w:bottom w:val="none" w:sz="0" w:space="0" w:color="auto"/>
                <w:right w:val="none" w:sz="0" w:space="0" w:color="auto"/>
              </w:divBdr>
            </w:div>
          </w:divsChild>
        </w:div>
        <w:div w:id="1897548109">
          <w:marLeft w:val="0"/>
          <w:marRight w:val="0"/>
          <w:marTop w:val="0"/>
          <w:marBottom w:val="0"/>
          <w:divBdr>
            <w:top w:val="none" w:sz="0" w:space="0" w:color="auto"/>
            <w:left w:val="none" w:sz="0" w:space="0" w:color="auto"/>
            <w:bottom w:val="none" w:sz="0" w:space="0" w:color="auto"/>
            <w:right w:val="none" w:sz="0" w:space="0" w:color="auto"/>
          </w:divBdr>
          <w:divsChild>
            <w:div w:id="1479423536">
              <w:marLeft w:val="0"/>
              <w:marRight w:val="0"/>
              <w:marTop w:val="0"/>
              <w:marBottom w:val="0"/>
              <w:divBdr>
                <w:top w:val="none" w:sz="0" w:space="0" w:color="auto"/>
                <w:left w:val="none" w:sz="0" w:space="0" w:color="auto"/>
                <w:bottom w:val="none" w:sz="0" w:space="0" w:color="auto"/>
                <w:right w:val="none" w:sz="0" w:space="0" w:color="auto"/>
              </w:divBdr>
            </w:div>
          </w:divsChild>
        </w:div>
        <w:div w:id="1223642928">
          <w:marLeft w:val="0"/>
          <w:marRight w:val="0"/>
          <w:marTop w:val="0"/>
          <w:marBottom w:val="0"/>
          <w:divBdr>
            <w:top w:val="none" w:sz="0" w:space="0" w:color="auto"/>
            <w:left w:val="none" w:sz="0" w:space="0" w:color="auto"/>
            <w:bottom w:val="none" w:sz="0" w:space="0" w:color="auto"/>
            <w:right w:val="none" w:sz="0" w:space="0" w:color="auto"/>
          </w:divBdr>
          <w:divsChild>
            <w:div w:id="664210016">
              <w:marLeft w:val="0"/>
              <w:marRight w:val="0"/>
              <w:marTop w:val="0"/>
              <w:marBottom w:val="0"/>
              <w:divBdr>
                <w:top w:val="none" w:sz="0" w:space="0" w:color="auto"/>
                <w:left w:val="none" w:sz="0" w:space="0" w:color="auto"/>
                <w:bottom w:val="none" w:sz="0" w:space="0" w:color="auto"/>
                <w:right w:val="none" w:sz="0" w:space="0" w:color="auto"/>
              </w:divBdr>
            </w:div>
            <w:div w:id="36860272">
              <w:marLeft w:val="0"/>
              <w:marRight w:val="0"/>
              <w:marTop w:val="0"/>
              <w:marBottom w:val="0"/>
              <w:divBdr>
                <w:top w:val="none" w:sz="0" w:space="0" w:color="auto"/>
                <w:left w:val="none" w:sz="0" w:space="0" w:color="auto"/>
                <w:bottom w:val="none" w:sz="0" w:space="0" w:color="auto"/>
                <w:right w:val="none" w:sz="0" w:space="0" w:color="auto"/>
              </w:divBdr>
            </w:div>
            <w:div w:id="260994382">
              <w:marLeft w:val="0"/>
              <w:marRight w:val="0"/>
              <w:marTop w:val="0"/>
              <w:marBottom w:val="0"/>
              <w:divBdr>
                <w:top w:val="none" w:sz="0" w:space="0" w:color="auto"/>
                <w:left w:val="none" w:sz="0" w:space="0" w:color="auto"/>
                <w:bottom w:val="none" w:sz="0" w:space="0" w:color="auto"/>
                <w:right w:val="none" w:sz="0" w:space="0" w:color="auto"/>
              </w:divBdr>
            </w:div>
            <w:div w:id="1700423983">
              <w:marLeft w:val="0"/>
              <w:marRight w:val="0"/>
              <w:marTop w:val="0"/>
              <w:marBottom w:val="0"/>
              <w:divBdr>
                <w:top w:val="none" w:sz="0" w:space="0" w:color="auto"/>
                <w:left w:val="none" w:sz="0" w:space="0" w:color="auto"/>
                <w:bottom w:val="none" w:sz="0" w:space="0" w:color="auto"/>
                <w:right w:val="none" w:sz="0" w:space="0" w:color="auto"/>
              </w:divBdr>
            </w:div>
          </w:divsChild>
        </w:div>
        <w:div w:id="2183684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8cya0zjxygquvol/YPDWMG_HDRupdate_2022.10.12.pptx?dl=0" TargetMode="Externa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deq.nc.gov/about/divisions/water-resources/water-planning/nonpoint-source-planning/high-rock-lake-nutrient-management-strategy" TargetMode="Externa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duke-energy.com/community/lakes/services/nuisance-aquatic-pla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516</TotalTime>
  <Pages>5</Pages>
  <Words>1729</Words>
  <Characters>9861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Beverly Foster</dc:creator>
  <cp:keywords/>
  <dc:description/>
  <cp:lastModifiedBy>Shea, Madeline Grace</cp:lastModifiedBy>
  <cp:revision>23</cp:revision>
  <dcterms:created xsi:type="dcterms:W3CDTF">2022-10-12T20:25:00Z</dcterms:created>
  <dcterms:modified xsi:type="dcterms:W3CDTF">2022-10-28T16:13:00Z</dcterms:modified>
</cp:coreProperties>
</file>