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6AC1C" w14:textId="77777777" w:rsidR="000C40C3" w:rsidRPr="00CC7489" w:rsidRDefault="00F11290" w:rsidP="00FA5734">
      <w:pPr>
        <w:ind w:left="-450"/>
        <w:rPr>
          <w:rFonts w:cstheme="minorHAnsi"/>
          <w:b/>
          <w:sz w:val="40"/>
          <w:szCs w:val="40"/>
          <w:u w:val="single"/>
        </w:rPr>
      </w:pPr>
      <w:r w:rsidRPr="00CC7489">
        <w:rPr>
          <w:rFonts w:cstheme="minorHAnsi"/>
          <w:noProof/>
        </w:rPr>
        <w:drawing>
          <wp:anchor distT="0" distB="0" distL="114300" distR="114300" simplePos="0" relativeHeight="251653632" behindDoc="1" locked="0" layoutInCell="1" allowOverlap="1" wp14:anchorId="499B6D53" wp14:editId="6ABDF186">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sidRPr="00CC7489">
        <w:rPr>
          <w:rFonts w:cstheme="minorHAnsi"/>
          <w:b/>
          <w:sz w:val="40"/>
          <w:szCs w:val="40"/>
        </w:rPr>
        <w:t xml:space="preserve"> </w:t>
      </w:r>
      <w:r w:rsidRPr="00CC7489">
        <w:rPr>
          <w:rFonts w:cstheme="minorHAnsi"/>
          <w:b/>
          <w:sz w:val="40"/>
          <w:szCs w:val="40"/>
        </w:rPr>
        <w:t xml:space="preserve">Yadkin-Pee Dee Water Management Group </w:t>
      </w:r>
      <w:r w:rsidR="000C40C3" w:rsidRPr="00CC7489">
        <w:rPr>
          <w:rFonts w:cstheme="minorHAnsi"/>
          <w:b/>
          <w:sz w:val="40"/>
          <w:szCs w:val="40"/>
          <w:u w:val="single"/>
        </w:rPr>
        <w:t xml:space="preserve"> </w:t>
      </w:r>
    </w:p>
    <w:p w14:paraId="41D56C4A" w14:textId="77777777" w:rsidR="002077C9" w:rsidRPr="00CC7489" w:rsidRDefault="002077C9" w:rsidP="002077C9">
      <w:pPr>
        <w:spacing w:after="0"/>
        <w:ind w:right="-630"/>
        <w:rPr>
          <w:rFonts w:cstheme="minorHAnsi"/>
          <w:b/>
          <w:sz w:val="32"/>
          <w:szCs w:val="32"/>
          <w:u w:val="single"/>
        </w:rPr>
      </w:pPr>
    </w:p>
    <w:p w14:paraId="33A81C9D" w14:textId="77777777" w:rsidR="00F11290" w:rsidRPr="00CC7489" w:rsidRDefault="042688D8" w:rsidP="042688D8">
      <w:pPr>
        <w:spacing w:after="0"/>
        <w:ind w:right="-630"/>
        <w:rPr>
          <w:b/>
          <w:bCs/>
          <w:i/>
          <w:iCs/>
          <w:sz w:val="48"/>
          <w:szCs w:val="48"/>
        </w:rPr>
      </w:pPr>
      <w:r w:rsidRPr="042688D8">
        <w:rPr>
          <w:b/>
          <w:bCs/>
          <w:i/>
          <w:iCs/>
          <w:sz w:val="48"/>
          <w:szCs w:val="48"/>
        </w:rPr>
        <w:t xml:space="preserve">          Meeting Notes</w:t>
      </w:r>
    </w:p>
    <w:p w14:paraId="535E82AF" w14:textId="77777777" w:rsidR="00F11290" w:rsidRPr="00CC7489" w:rsidRDefault="00F11290" w:rsidP="00F11290">
      <w:pPr>
        <w:spacing w:after="0"/>
        <w:ind w:left="-450" w:right="-630"/>
        <w:jc w:val="center"/>
        <w:rPr>
          <w:rFonts w:cstheme="minorHAnsi"/>
          <w:sz w:val="28"/>
          <w:szCs w:val="28"/>
        </w:rPr>
      </w:pPr>
      <w:r w:rsidRPr="00CC7489">
        <w:rPr>
          <w:rFonts w:cstheme="minorHAnsi"/>
          <w:b/>
          <w:sz w:val="28"/>
          <w:szCs w:val="28"/>
        </w:rPr>
        <w:t>Yadkin-Pee Dee Water Management Group Meeting</w:t>
      </w:r>
    </w:p>
    <w:p w14:paraId="6BC850A2" w14:textId="7F178CD4" w:rsidR="00142465" w:rsidRPr="00CC7489" w:rsidRDefault="042688D8" w:rsidP="042688D8">
      <w:pPr>
        <w:spacing w:after="0"/>
        <w:ind w:left="-450" w:right="-630"/>
        <w:jc w:val="center"/>
        <w:rPr>
          <w:sz w:val="28"/>
          <w:szCs w:val="28"/>
        </w:rPr>
      </w:pPr>
      <w:r w:rsidRPr="042688D8">
        <w:rPr>
          <w:sz w:val="28"/>
          <w:szCs w:val="28"/>
        </w:rPr>
        <w:t>1:</w:t>
      </w:r>
      <w:r w:rsidR="006B26E3">
        <w:rPr>
          <w:sz w:val="28"/>
          <w:szCs w:val="28"/>
        </w:rPr>
        <w:t>00</w:t>
      </w:r>
      <w:r w:rsidR="007167C8">
        <w:rPr>
          <w:sz w:val="28"/>
          <w:szCs w:val="28"/>
        </w:rPr>
        <w:t>P</w:t>
      </w:r>
      <w:r w:rsidRPr="042688D8">
        <w:rPr>
          <w:sz w:val="28"/>
          <w:szCs w:val="28"/>
        </w:rPr>
        <w:t>M to 2:</w:t>
      </w:r>
      <w:r w:rsidR="006B26E3">
        <w:rPr>
          <w:sz w:val="28"/>
          <w:szCs w:val="28"/>
        </w:rPr>
        <w:t>30</w:t>
      </w:r>
      <w:r w:rsidRPr="042688D8">
        <w:rPr>
          <w:sz w:val="28"/>
          <w:szCs w:val="28"/>
        </w:rPr>
        <w:t xml:space="preserve">PM, </w:t>
      </w:r>
      <w:r w:rsidR="007167C8">
        <w:rPr>
          <w:sz w:val="28"/>
          <w:szCs w:val="28"/>
        </w:rPr>
        <w:t>June 24</w:t>
      </w:r>
      <w:r w:rsidR="004F348C">
        <w:rPr>
          <w:sz w:val="28"/>
          <w:szCs w:val="28"/>
        </w:rPr>
        <w:t>,</w:t>
      </w:r>
      <w:r w:rsidRPr="042688D8">
        <w:rPr>
          <w:sz w:val="28"/>
          <w:szCs w:val="28"/>
        </w:rPr>
        <w:t xml:space="preserve"> 202</w:t>
      </w:r>
      <w:r w:rsidR="00E97235">
        <w:rPr>
          <w:sz w:val="28"/>
          <w:szCs w:val="28"/>
        </w:rPr>
        <w:t>1</w:t>
      </w:r>
    </w:p>
    <w:p w14:paraId="7ECA479D" w14:textId="77777777" w:rsidR="00A01AE7" w:rsidRPr="00CC7489" w:rsidRDefault="00A01AE7" w:rsidP="00142465">
      <w:pPr>
        <w:spacing w:after="0"/>
        <w:ind w:left="-450" w:right="-630"/>
        <w:jc w:val="center"/>
        <w:rPr>
          <w:rFonts w:cstheme="minorHAnsi"/>
          <w:i/>
          <w:sz w:val="28"/>
          <w:szCs w:val="28"/>
        </w:rPr>
      </w:pPr>
      <w:r w:rsidRPr="00CC7489">
        <w:rPr>
          <w:rFonts w:cstheme="minorHAnsi"/>
          <w:i/>
          <w:sz w:val="28"/>
          <w:szCs w:val="28"/>
        </w:rPr>
        <w:t>Virtual Meeting (Zoom)</w:t>
      </w:r>
    </w:p>
    <w:p w14:paraId="312A607A" w14:textId="77777777" w:rsidR="00F801FE" w:rsidRPr="00043D94" w:rsidRDefault="00935AF7" w:rsidP="00043D94">
      <w:pPr>
        <w:pStyle w:val="NoSpacing"/>
        <w:jc w:val="center"/>
        <w:rPr>
          <w:rFonts w:cstheme="minorHAnsi"/>
          <w:b/>
          <w:sz w:val="28"/>
          <w:szCs w:val="28"/>
        </w:rPr>
      </w:pPr>
      <w:r w:rsidRPr="00CC7489">
        <w:rPr>
          <w:rFonts w:cstheme="minorHAnsi"/>
          <w:noProof/>
          <w:sz w:val="24"/>
          <w:szCs w:val="24"/>
        </w:rPr>
        <mc:AlternateContent>
          <mc:Choice Requires="wps">
            <w:drawing>
              <wp:anchor distT="0" distB="0" distL="114300" distR="114300" simplePos="0" relativeHeight="251665920" behindDoc="0" locked="0" layoutInCell="1" allowOverlap="1" wp14:anchorId="13E7A2DC" wp14:editId="385F8B18">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C897F" id="Straight Connector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05pt" to="739.2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" strokecolor="#4579b8 [3044]" strokeweight="1pt"/>
            </w:pict>
          </mc:Fallback>
        </mc:AlternateContent>
      </w:r>
      <w:r w:rsidR="004E1929" w:rsidRPr="00CC7489">
        <w:rPr>
          <w:rFonts w:cstheme="minorHAnsi"/>
          <w:sz w:val="24"/>
          <w:szCs w:val="24"/>
        </w:rPr>
        <w:t xml:space="preserve">                  </w:t>
      </w:r>
    </w:p>
    <w:p w14:paraId="41C3E756" w14:textId="77777777" w:rsidR="00BB486E" w:rsidRPr="00CC7489" w:rsidRDefault="00754F62" w:rsidP="00F660BA">
      <w:pPr>
        <w:pStyle w:val="Heading5"/>
        <w:shd w:val="clear" w:color="auto" w:fill="FF9900"/>
        <w:jc w:val="both"/>
        <w:rPr>
          <w:rFonts w:cstheme="minorHAnsi"/>
          <w:i/>
          <w:iCs/>
          <w:color w:val="FFFFFF"/>
          <w:spacing w:val="20"/>
          <w:sz w:val="24"/>
        </w:rPr>
      </w:pPr>
      <w:r w:rsidRPr="00CC7489">
        <w:rPr>
          <w:rFonts w:cstheme="minorHAnsi"/>
          <w:color w:val="000000"/>
          <w:sz w:val="24"/>
        </w:rPr>
        <w:t> </w:t>
      </w:r>
      <w:r w:rsidR="00AF2A50">
        <w:rPr>
          <w:rFonts w:cstheme="minorHAnsi"/>
          <w:i/>
          <w:iCs/>
          <w:color w:val="FFFFFF"/>
          <w:spacing w:val="20"/>
          <w:sz w:val="24"/>
        </w:rPr>
        <w:t>Agenda</w:t>
      </w:r>
    </w:p>
    <w:p w14:paraId="138E9EDE" w14:textId="77777777" w:rsidR="00A01AE7" w:rsidRDefault="00AF2A50" w:rsidP="00AF4D77">
      <w:pPr>
        <w:pStyle w:val="ListParagraph"/>
        <w:numPr>
          <w:ilvl w:val="0"/>
          <w:numId w:val="9"/>
        </w:numPr>
        <w:ind w:right="1080"/>
        <w:rPr>
          <w:rFonts w:cstheme="minorHAnsi"/>
          <w:sz w:val="24"/>
          <w:szCs w:val="24"/>
        </w:rPr>
      </w:pPr>
      <w:r w:rsidRPr="00AF2A50">
        <w:rPr>
          <w:rFonts w:cstheme="minorHAnsi"/>
          <w:sz w:val="24"/>
          <w:szCs w:val="24"/>
        </w:rPr>
        <w:t>Welcome &amp; Review of Agenda</w:t>
      </w:r>
    </w:p>
    <w:p w14:paraId="61716F35" w14:textId="304CBA60" w:rsidR="007040B5" w:rsidRDefault="007167C8" w:rsidP="00AF4D77">
      <w:pPr>
        <w:pStyle w:val="ListParagraph"/>
        <w:numPr>
          <w:ilvl w:val="0"/>
          <w:numId w:val="9"/>
        </w:numPr>
        <w:ind w:right="1080"/>
        <w:rPr>
          <w:rFonts w:cstheme="minorHAnsi"/>
          <w:sz w:val="24"/>
          <w:szCs w:val="24"/>
        </w:rPr>
      </w:pPr>
      <w:r>
        <w:rPr>
          <w:rFonts w:cstheme="minorHAnsi"/>
          <w:sz w:val="24"/>
          <w:szCs w:val="24"/>
        </w:rPr>
        <w:t>Roundtable and Updates</w:t>
      </w:r>
    </w:p>
    <w:p w14:paraId="57C425CF" w14:textId="5E5F5047" w:rsidR="00E97235" w:rsidRDefault="007167C8" w:rsidP="00AF4D77">
      <w:pPr>
        <w:pStyle w:val="ListParagraph"/>
        <w:numPr>
          <w:ilvl w:val="0"/>
          <w:numId w:val="9"/>
        </w:numPr>
        <w:ind w:right="1080"/>
        <w:rPr>
          <w:rFonts w:cstheme="minorHAnsi"/>
          <w:sz w:val="24"/>
          <w:szCs w:val="24"/>
        </w:rPr>
      </w:pPr>
      <w:r>
        <w:rPr>
          <w:rFonts w:cstheme="minorHAnsi"/>
          <w:sz w:val="24"/>
          <w:szCs w:val="24"/>
        </w:rPr>
        <w:t>MOU Vote</w:t>
      </w:r>
    </w:p>
    <w:p w14:paraId="1AEB6313" w14:textId="77777777" w:rsidR="00E97235" w:rsidRDefault="00E97235" w:rsidP="00AF4D77">
      <w:pPr>
        <w:pStyle w:val="ListParagraph"/>
        <w:numPr>
          <w:ilvl w:val="0"/>
          <w:numId w:val="9"/>
        </w:numPr>
        <w:ind w:right="1080"/>
        <w:rPr>
          <w:rFonts w:cstheme="minorHAnsi"/>
          <w:sz w:val="24"/>
          <w:szCs w:val="24"/>
        </w:rPr>
      </w:pPr>
      <w:r>
        <w:rPr>
          <w:rFonts w:cstheme="minorHAnsi"/>
          <w:sz w:val="24"/>
          <w:szCs w:val="24"/>
        </w:rPr>
        <w:t>HDR Update</w:t>
      </w:r>
    </w:p>
    <w:p w14:paraId="4E51D912" w14:textId="693888E8" w:rsidR="007167C8" w:rsidRPr="007167C8" w:rsidRDefault="007167C8" w:rsidP="007167C8">
      <w:pPr>
        <w:pStyle w:val="ListParagraph"/>
        <w:numPr>
          <w:ilvl w:val="0"/>
          <w:numId w:val="9"/>
        </w:numPr>
        <w:ind w:right="1080"/>
        <w:rPr>
          <w:rFonts w:cstheme="minorHAnsi"/>
          <w:sz w:val="24"/>
          <w:szCs w:val="24"/>
        </w:rPr>
      </w:pPr>
      <w:r>
        <w:rPr>
          <w:rFonts w:cstheme="minorHAnsi"/>
          <w:sz w:val="24"/>
          <w:szCs w:val="24"/>
        </w:rPr>
        <w:t xml:space="preserve">Grant Update and </w:t>
      </w:r>
      <w:r w:rsidRPr="007167C8">
        <w:rPr>
          <w:rFonts w:cstheme="minorHAnsi"/>
          <w:sz w:val="24"/>
          <w:szCs w:val="24"/>
        </w:rPr>
        <w:t>Outreach</w:t>
      </w:r>
    </w:p>
    <w:p w14:paraId="69432F4C" w14:textId="34053860" w:rsidR="00E97235" w:rsidRDefault="007167C8" w:rsidP="00AF4D77">
      <w:pPr>
        <w:pStyle w:val="ListParagraph"/>
        <w:numPr>
          <w:ilvl w:val="0"/>
          <w:numId w:val="9"/>
        </w:numPr>
        <w:ind w:right="1080"/>
        <w:rPr>
          <w:rFonts w:cstheme="minorHAnsi"/>
          <w:sz w:val="24"/>
          <w:szCs w:val="24"/>
        </w:rPr>
      </w:pPr>
      <w:r>
        <w:rPr>
          <w:rFonts w:cstheme="minorHAnsi"/>
          <w:sz w:val="24"/>
          <w:szCs w:val="24"/>
        </w:rPr>
        <w:t>Meetings for Remainder of 2021</w:t>
      </w:r>
    </w:p>
    <w:p w14:paraId="299EA075" w14:textId="7D7093A7" w:rsidR="007B6241" w:rsidRPr="007167C8" w:rsidRDefault="007040B5" w:rsidP="007167C8">
      <w:pPr>
        <w:pStyle w:val="Heading5"/>
        <w:shd w:val="clear" w:color="auto" w:fill="FF9900"/>
        <w:rPr>
          <w:rFonts w:cstheme="minorHAnsi"/>
          <w:i/>
          <w:iCs/>
          <w:color w:val="FFFFFF"/>
          <w:spacing w:val="20"/>
          <w:sz w:val="24"/>
        </w:rPr>
      </w:pPr>
      <w:r w:rsidRPr="00CC7489">
        <w:rPr>
          <w:rFonts w:cstheme="minorHAnsi"/>
          <w:color w:val="000000"/>
          <w:sz w:val="24"/>
        </w:rPr>
        <w:t> </w:t>
      </w:r>
      <w:r>
        <w:rPr>
          <w:rFonts w:cstheme="minorHAnsi"/>
          <w:i/>
          <w:iCs/>
          <w:color w:val="FFFFFF"/>
          <w:spacing w:val="20"/>
          <w:sz w:val="24"/>
        </w:rPr>
        <w:t>Welcome &amp; Review</w:t>
      </w:r>
    </w:p>
    <w:p w14:paraId="53909FCD" w14:textId="0C586866" w:rsidR="00095DAD" w:rsidRDefault="00095DAD" w:rsidP="00651A5F">
      <w:pPr>
        <w:spacing w:line="240" w:lineRule="auto"/>
        <w:ind w:right="443"/>
        <w:contextualSpacing/>
        <w:jc w:val="left"/>
        <w:rPr>
          <w:rFonts w:cs="Calibri"/>
          <w:color w:val="000000" w:themeColor="text1"/>
          <w:sz w:val="24"/>
          <w:szCs w:val="24"/>
        </w:rPr>
      </w:pPr>
      <w:r>
        <w:rPr>
          <w:rFonts w:cs="Calibri"/>
          <w:color w:val="000000" w:themeColor="text1"/>
          <w:sz w:val="24"/>
          <w:szCs w:val="24"/>
        </w:rPr>
        <w:t>Chair Jim Behmer of Salisbury-Rowan Utilities opened the meeting, thanking participants for their attendance and commitment to the Group.</w:t>
      </w:r>
    </w:p>
    <w:p w14:paraId="40B11D3F" w14:textId="77777777" w:rsidR="00095DAD" w:rsidRPr="00095DAD" w:rsidRDefault="00095DAD" w:rsidP="00651A5F">
      <w:pPr>
        <w:spacing w:line="240" w:lineRule="auto"/>
        <w:ind w:right="443"/>
        <w:contextualSpacing/>
        <w:jc w:val="left"/>
        <w:rPr>
          <w:rFonts w:cs="Calibri"/>
          <w:color w:val="000000" w:themeColor="text1"/>
          <w:sz w:val="24"/>
          <w:szCs w:val="24"/>
        </w:rPr>
      </w:pPr>
    </w:p>
    <w:p w14:paraId="457E66B2" w14:textId="46DAD0FF" w:rsidR="00880116" w:rsidRPr="005C14C7" w:rsidRDefault="00880116" w:rsidP="00651A5F">
      <w:pPr>
        <w:spacing w:line="240" w:lineRule="auto"/>
        <w:ind w:right="443"/>
        <w:contextualSpacing/>
        <w:jc w:val="left"/>
        <w:rPr>
          <w:rFonts w:cs="Calibri"/>
          <w:sz w:val="24"/>
          <w:szCs w:val="24"/>
        </w:rPr>
      </w:pPr>
      <w:r>
        <w:rPr>
          <w:rFonts w:cs="Calibri"/>
          <w:b/>
          <w:bCs/>
          <w:color w:val="365F91" w:themeColor="accent1" w:themeShade="BF"/>
          <w:sz w:val="24"/>
          <w:szCs w:val="24"/>
        </w:rPr>
        <w:t>Roundtable Updates</w:t>
      </w:r>
    </w:p>
    <w:p w14:paraId="19383279" w14:textId="51CA4FEC" w:rsidR="001303E8" w:rsidRPr="007167C8" w:rsidRDefault="00BE0093" w:rsidP="007167C8">
      <w:pPr>
        <w:pStyle w:val="ListParagraph"/>
        <w:numPr>
          <w:ilvl w:val="0"/>
          <w:numId w:val="7"/>
        </w:numPr>
        <w:spacing w:before="60"/>
        <w:ind w:right="443"/>
        <w:jc w:val="left"/>
        <w:rPr>
          <w:rFonts w:cstheme="minorHAnsi"/>
          <w:sz w:val="24"/>
          <w:szCs w:val="24"/>
        </w:rPr>
      </w:pPr>
      <w:r>
        <w:rPr>
          <w:color w:val="000000" w:themeColor="text1"/>
          <w:sz w:val="24"/>
          <w:szCs w:val="24"/>
        </w:rPr>
        <w:t>J</w:t>
      </w:r>
      <w:r w:rsidR="00175405">
        <w:rPr>
          <w:color w:val="000000" w:themeColor="text1"/>
          <w:sz w:val="24"/>
          <w:szCs w:val="24"/>
        </w:rPr>
        <w:t xml:space="preserve">im </w:t>
      </w:r>
      <w:r>
        <w:rPr>
          <w:color w:val="000000" w:themeColor="text1"/>
          <w:sz w:val="24"/>
          <w:szCs w:val="24"/>
        </w:rPr>
        <w:t xml:space="preserve">Behmer </w:t>
      </w:r>
      <w:r w:rsidR="007167C8">
        <w:rPr>
          <w:color w:val="000000" w:themeColor="text1"/>
          <w:sz w:val="24"/>
          <w:szCs w:val="24"/>
        </w:rPr>
        <w:t>asked about</w:t>
      </w:r>
      <w:r w:rsidR="00095DAD">
        <w:rPr>
          <w:color w:val="000000" w:themeColor="text1"/>
          <w:sz w:val="24"/>
          <w:szCs w:val="24"/>
        </w:rPr>
        <w:t xml:space="preserve"> others’</w:t>
      </w:r>
      <w:r w:rsidR="007167C8">
        <w:rPr>
          <w:color w:val="000000" w:themeColor="text1"/>
          <w:sz w:val="24"/>
          <w:szCs w:val="24"/>
        </w:rPr>
        <w:t xml:space="preserve"> budgets and confirmed that most budgets are nearly finished.</w:t>
      </w:r>
    </w:p>
    <w:p w14:paraId="7C9ADB0C" w14:textId="296CE2C4" w:rsidR="007167C8" w:rsidRDefault="007167C8" w:rsidP="007167C8">
      <w:pPr>
        <w:pStyle w:val="ListParagraph"/>
        <w:numPr>
          <w:ilvl w:val="0"/>
          <w:numId w:val="7"/>
        </w:numPr>
        <w:spacing w:before="60"/>
        <w:ind w:right="443"/>
        <w:jc w:val="left"/>
        <w:rPr>
          <w:rFonts w:cstheme="minorHAnsi"/>
          <w:sz w:val="24"/>
          <w:szCs w:val="24"/>
        </w:rPr>
      </w:pPr>
      <w:r>
        <w:rPr>
          <w:rFonts w:cstheme="minorHAnsi"/>
          <w:sz w:val="24"/>
          <w:szCs w:val="24"/>
        </w:rPr>
        <w:t xml:space="preserve">Ron Sink </w:t>
      </w:r>
      <w:r w:rsidR="008661B8">
        <w:rPr>
          <w:rFonts w:cstheme="minorHAnsi"/>
          <w:sz w:val="24"/>
          <w:szCs w:val="24"/>
        </w:rPr>
        <w:t xml:space="preserve">of Davidson </w:t>
      </w:r>
      <w:r>
        <w:rPr>
          <w:rFonts w:cstheme="minorHAnsi"/>
          <w:sz w:val="24"/>
          <w:szCs w:val="24"/>
        </w:rPr>
        <w:t xml:space="preserve">shared that </w:t>
      </w:r>
      <w:r w:rsidR="008661B8">
        <w:rPr>
          <w:rFonts w:cstheme="minorHAnsi"/>
          <w:sz w:val="24"/>
          <w:szCs w:val="24"/>
        </w:rPr>
        <w:t xml:space="preserve">some </w:t>
      </w:r>
      <w:r>
        <w:rPr>
          <w:rFonts w:cstheme="minorHAnsi"/>
          <w:sz w:val="24"/>
          <w:szCs w:val="24"/>
        </w:rPr>
        <w:t>employees are being recruited by private industry. Many of these jobs are high paying but harder work so some employees that left are coming back.</w:t>
      </w:r>
    </w:p>
    <w:p w14:paraId="51361C68" w14:textId="5144312D" w:rsidR="007167C8" w:rsidRDefault="007167C8" w:rsidP="007167C8">
      <w:pPr>
        <w:pStyle w:val="ListParagraph"/>
        <w:numPr>
          <w:ilvl w:val="1"/>
          <w:numId w:val="7"/>
        </w:numPr>
        <w:spacing w:before="60"/>
        <w:ind w:right="443"/>
        <w:jc w:val="left"/>
        <w:rPr>
          <w:rFonts w:cstheme="minorHAnsi"/>
          <w:sz w:val="24"/>
          <w:szCs w:val="24"/>
        </w:rPr>
      </w:pPr>
      <w:r>
        <w:rPr>
          <w:rFonts w:cstheme="minorHAnsi"/>
          <w:sz w:val="24"/>
          <w:szCs w:val="24"/>
        </w:rPr>
        <w:t>Jim</w:t>
      </w:r>
      <w:r w:rsidR="008661B8">
        <w:rPr>
          <w:rFonts w:cstheme="minorHAnsi"/>
          <w:sz w:val="24"/>
          <w:szCs w:val="24"/>
        </w:rPr>
        <w:t xml:space="preserve"> Behmer noted that Salisbury-Rowan Utilities</w:t>
      </w:r>
      <w:r>
        <w:rPr>
          <w:rFonts w:cstheme="minorHAnsi"/>
          <w:sz w:val="24"/>
          <w:szCs w:val="24"/>
        </w:rPr>
        <w:t xml:space="preserve"> </w:t>
      </w:r>
      <w:r w:rsidR="008661B8">
        <w:rPr>
          <w:rFonts w:cstheme="minorHAnsi"/>
          <w:sz w:val="24"/>
          <w:szCs w:val="24"/>
        </w:rPr>
        <w:t>is</w:t>
      </w:r>
      <w:r>
        <w:rPr>
          <w:rFonts w:cstheme="minorHAnsi"/>
          <w:sz w:val="24"/>
          <w:szCs w:val="24"/>
        </w:rPr>
        <w:t xml:space="preserve"> trying to highlight the benefits packages and advertise those heavily, so the public sector jobs are more attractive to employees.</w:t>
      </w:r>
    </w:p>
    <w:p w14:paraId="6A86C657" w14:textId="0370E4FB" w:rsidR="007167C8" w:rsidRDefault="007167C8" w:rsidP="007167C8">
      <w:pPr>
        <w:pStyle w:val="ListParagraph"/>
        <w:numPr>
          <w:ilvl w:val="0"/>
          <w:numId w:val="7"/>
        </w:numPr>
        <w:spacing w:before="60"/>
        <w:ind w:right="443"/>
        <w:jc w:val="left"/>
        <w:rPr>
          <w:rFonts w:cstheme="minorHAnsi"/>
          <w:sz w:val="24"/>
          <w:szCs w:val="24"/>
        </w:rPr>
      </w:pPr>
      <w:r>
        <w:rPr>
          <w:rFonts w:cstheme="minorHAnsi"/>
          <w:sz w:val="24"/>
          <w:szCs w:val="24"/>
        </w:rPr>
        <w:t>Johnny Lambert and Andy Smith shared their respective experiences working with FEMA on repairing some damaged infrastructure.</w:t>
      </w:r>
    </w:p>
    <w:p w14:paraId="1D0D2B08" w14:textId="2C44B844" w:rsidR="007167C8" w:rsidRDefault="007167C8" w:rsidP="007167C8">
      <w:pPr>
        <w:pStyle w:val="ListParagraph"/>
        <w:numPr>
          <w:ilvl w:val="0"/>
          <w:numId w:val="7"/>
        </w:numPr>
        <w:spacing w:before="60"/>
        <w:ind w:right="443"/>
        <w:jc w:val="left"/>
        <w:rPr>
          <w:rFonts w:cstheme="minorHAnsi"/>
          <w:sz w:val="24"/>
          <w:szCs w:val="24"/>
        </w:rPr>
      </w:pPr>
      <w:proofErr w:type="spellStart"/>
      <w:r>
        <w:rPr>
          <w:rFonts w:cstheme="minorHAnsi"/>
          <w:sz w:val="24"/>
          <w:szCs w:val="24"/>
        </w:rPr>
        <w:t>Hyong</w:t>
      </w:r>
      <w:proofErr w:type="spellEnd"/>
      <w:r>
        <w:rPr>
          <w:rFonts w:cstheme="minorHAnsi"/>
          <w:sz w:val="24"/>
          <w:szCs w:val="24"/>
        </w:rPr>
        <w:t xml:space="preserve"> Yi stated that Union County Public Works has officially changed their name to Union County Water.</w:t>
      </w:r>
    </w:p>
    <w:p w14:paraId="635DD6DA" w14:textId="45F6D2D4" w:rsidR="007167C8" w:rsidRPr="00CC7489" w:rsidRDefault="007167C8" w:rsidP="007167C8">
      <w:pPr>
        <w:pStyle w:val="ListParagraph"/>
        <w:numPr>
          <w:ilvl w:val="0"/>
          <w:numId w:val="7"/>
        </w:numPr>
        <w:spacing w:before="60"/>
        <w:ind w:right="443"/>
        <w:jc w:val="left"/>
        <w:rPr>
          <w:rFonts w:cstheme="minorHAnsi"/>
          <w:sz w:val="24"/>
          <w:szCs w:val="24"/>
        </w:rPr>
      </w:pPr>
      <w:r>
        <w:rPr>
          <w:rFonts w:cstheme="minorHAnsi"/>
          <w:sz w:val="24"/>
          <w:szCs w:val="24"/>
        </w:rPr>
        <w:t xml:space="preserve">Dan </w:t>
      </w:r>
      <w:proofErr w:type="spellStart"/>
      <w:r>
        <w:rPr>
          <w:rFonts w:cstheme="minorHAnsi"/>
          <w:sz w:val="24"/>
          <w:szCs w:val="24"/>
        </w:rPr>
        <w:t>Worl</w:t>
      </w:r>
      <w:proofErr w:type="spellEnd"/>
      <w:r>
        <w:rPr>
          <w:rFonts w:cstheme="minorHAnsi"/>
          <w:sz w:val="24"/>
          <w:szCs w:val="24"/>
        </w:rPr>
        <w:t xml:space="preserve"> shared that the City of A</w:t>
      </w:r>
      <w:r w:rsidR="00CC7A4F">
        <w:rPr>
          <w:rFonts w:cstheme="minorHAnsi"/>
          <w:sz w:val="24"/>
          <w:szCs w:val="24"/>
        </w:rPr>
        <w:t>lbemarl</w:t>
      </w:r>
      <w:r w:rsidR="00212D7A">
        <w:rPr>
          <w:rFonts w:cstheme="minorHAnsi"/>
          <w:sz w:val="24"/>
          <w:szCs w:val="24"/>
        </w:rPr>
        <w:t>e</w:t>
      </w:r>
      <w:r w:rsidR="00CC7A4F">
        <w:rPr>
          <w:rFonts w:cstheme="minorHAnsi"/>
          <w:sz w:val="24"/>
          <w:szCs w:val="24"/>
        </w:rPr>
        <w:t xml:space="preserve"> is looking for a new Water Superintendent</w:t>
      </w:r>
      <w:r w:rsidR="00212D7A">
        <w:rPr>
          <w:rFonts w:cstheme="minorHAnsi"/>
          <w:sz w:val="24"/>
          <w:szCs w:val="24"/>
        </w:rPr>
        <w:t>.</w:t>
      </w:r>
    </w:p>
    <w:p w14:paraId="018ACE6D" w14:textId="5D2B45A5" w:rsidR="042688D8" w:rsidRPr="00AF2A50" w:rsidRDefault="00CC7A4F" w:rsidP="00AF2A50">
      <w:pPr>
        <w:pStyle w:val="Heading5"/>
        <w:shd w:val="clear" w:color="auto" w:fill="FF9900"/>
        <w:jc w:val="both"/>
        <w:rPr>
          <w:i/>
          <w:iCs/>
          <w:color w:val="FFFFFF"/>
          <w:spacing w:val="20"/>
          <w:sz w:val="24"/>
        </w:rPr>
      </w:pPr>
      <w:r>
        <w:rPr>
          <w:i/>
          <w:iCs/>
          <w:color w:val="FFFFFF"/>
          <w:spacing w:val="20"/>
          <w:sz w:val="24"/>
        </w:rPr>
        <w:t>MOU Vote</w:t>
      </w:r>
    </w:p>
    <w:p w14:paraId="117A16EB" w14:textId="41B63738" w:rsidR="00337BA9" w:rsidRDefault="00E97235" w:rsidP="00CC7A4F">
      <w:pPr>
        <w:spacing w:line="240" w:lineRule="auto"/>
        <w:ind w:right="1080"/>
        <w:jc w:val="left"/>
        <w:rPr>
          <w:sz w:val="24"/>
          <w:szCs w:val="24"/>
        </w:rPr>
      </w:pPr>
      <w:r>
        <w:rPr>
          <w:sz w:val="24"/>
          <w:szCs w:val="24"/>
        </w:rPr>
        <w:t>Next, Jim Behmer</w:t>
      </w:r>
      <w:r w:rsidR="005945F3">
        <w:rPr>
          <w:sz w:val="24"/>
          <w:szCs w:val="24"/>
        </w:rPr>
        <w:t xml:space="preserve"> </w:t>
      </w:r>
      <w:r w:rsidR="00CC7A4F">
        <w:rPr>
          <w:sz w:val="24"/>
          <w:szCs w:val="24"/>
        </w:rPr>
        <w:t>introduced the proposal to extend the Group’s MOU to June 30, 2026. This extension would give YPDWMG more time to accomplish identified goals.</w:t>
      </w:r>
    </w:p>
    <w:p w14:paraId="56026E52" w14:textId="192F7EC6" w:rsidR="00E97235" w:rsidRPr="00CC7A4F" w:rsidRDefault="00CC7A4F" w:rsidP="00CC7A4F">
      <w:pPr>
        <w:spacing w:line="240" w:lineRule="auto"/>
        <w:ind w:right="1080"/>
        <w:jc w:val="left"/>
        <w:rPr>
          <w:sz w:val="24"/>
          <w:szCs w:val="24"/>
        </w:rPr>
      </w:pPr>
      <w:r>
        <w:rPr>
          <w:sz w:val="24"/>
          <w:szCs w:val="24"/>
        </w:rPr>
        <w:t>The proposal passed unanimousl</w:t>
      </w:r>
      <w:r w:rsidR="006000F7">
        <w:rPr>
          <w:sz w:val="24"/>
          <w:szCs w:val="24"/>
        </w:rPr>
        <w:t xml:space="preserve">y; </w:t>
      </w:r>
      <w:r>
        <w:rPr>
          <w:sz w:val="24"/>
          <w:szCs w:val="24"/>
        </w:rPr>
        <w:t xml:space="preserve">all 14 present </w:t>
      </w:r>
      <w:r w:rsidR="006000F7">
        <w:rPr>
          <w:sz w:val="24"/>
          <w:szCs w:val="24"/>
        </w:rPr>
        <w:t>M</w:t>
      </w:r>
      <w:r>
        <w:rPr>
          <w:sz w:val="24"/>
          <w:szCs w:val="24"/>
        </w:rPr>
        <w:t>embers voted Yes</w:t>
      </w:r>
      <w:r w:rsidR="006000F7">
        <w:rPr>
          <w:sz w:val="24"/>
          <w:szCs w:val="24"/>
        </w:rPr>
        <w:t xml:space="preserve"> </w:t>
      </w:r>
      <w:r>
        <w:rPr>
          <w:sz w:val="24"/>
          <w:szCs w:val="24"/>
        </w:rPr>
        <w:t>to extend the MOU</w:t>
      </w:r>
      <w:r w:rsidR="008661B8">
        <w:rPr>
          <w:sz w:val="24"/>
          <w:szCs w:val="24"/>
        </w:rPr>
        <w:t xml:space="preserve">. </w:t>
      </w:r>
    </w:p>
    <w:p w14:paraId="1CD45237" w14:textId="00D6378D" w:rsidR="009C56D3" w:rsidRDefault="009C56D3" w:rsidP="009C56D3">
      <w:pPr>
        <w:pStyle w:val="Heading5"/>
        <w:shd w:val="clear" w:color="auto" w:fill="FF9900"/>
        <w:autoSpaceDE w:val="0"/>
        <w:autoSpaceDN w:val="0"/>
        <w:adjustRightInd w:val="0"/>
        <w:spacing w:before="60"/>
        <w:contextualSpacing/>
        <w:jc w:val="both"/>
        <w:rPr>
          <w:i/>
          <w:iCs/>
          <w:color w:val="FFFFFF" w:themeColor="background1"/>
          <w:sz w:val="24"/>
        </w:rPr>
      </w:pPr>
      <w:r w:rsidRPr="042688D8">
        <w:rPr>
          <w:color w:val="000000" w:themeColor="text1"/>
          <w:sz w:val="24"/>
        </w:rPr>
        <w:lastRenderedPageBreak/>
        <w:t> </w:t>
      </w:r>
      <w:r>
        <w:rPr>
          <w:i/>
          <w:iCs/>
          <w:color w:val="FFFFFF" w:themeColor="background1"/>
          <w:sz w:val="24"/>
        </w:rPr>
        <w:t>Update from HDR</w:t>
      </w:r>
      <w:r w:rsidRPr="042688D8">
        <w:rPr>
          <w:i/>
          <w:iCs/>
          <w:color w:val="FFFFFF" w:themeColor="background1"/>
          <w:sz w:val="24"/>
        </w:rPr>
        <w:t xml:space="preserve"> – Jonathan Williams</w:t>
      </w:r>
      <w:r w:rsidR="00CC7A4F">
        <w:rPr>
          <w:i/>
          <w:iCs/>
          <w:color w:val="FFFFFF" w:themeColor="background1"/>
          <w:sz w:val="24"/>
        </w:rPr>
        <w:t xml:space="preserve"> and Sara Yeh</w:t>
      </w:r>
    </w:p>
    <w:p w14:paraId="1862C666" w14:textId="3E07BDB6" w:rsidR="009C56D3" w:rsidRPr="005C14C7" w:rsidRDefault="004B2A51" w:rsidP="00651A5F">
      <w:pPr>
        <w:spacing w:before="60" w:line="240" w:lineRule="auto"/>
        <w:contextualSpacing/>
        <w:jc w:val="left"/>
        <w:rPr>
          <w:rFonts w:cs="Calibri"/>
          <w:color w:val="000000" w:themeColor="text1"/>
          <w:sz w:val="24"/>
          <w:szCs w:val="24"/>
        </w:rPr>
      </w:pPr>
      <w:r>
        <w:rPr>
          <w:rFonts w:cs="Calibri"/>
          <w:color w:val="000000" w:themeColor="text1"/>
          <w:sz w:val="24"/>
          <w:szCs w:val="24"/>
        </w:rPr>
        <w:t xml:space="preserve">Next, </w:t>
      </w:r>
      <w:r w:rsidR="00CC7A4F">
        <w:rPr>
          <w:rFonts w:cs="Calibri"/>
          <w:color w:val="000000" w:themeColor="text1"/>
          <w:sz w:val="24"/>
          <w:szCs w:val="24"/>
        </w:rPr>
        <w:t>Sara Yeh</w:t>
      </w:r>
      <w:r w:rsidR="009C56D3">
        <w:rPr>
          <w:rFonts w:cs="Calibri"/>
          <w:color w:val="000000" w:themeColor="text1"/>
          <w:sz w:val="24"/>
          <w:szCs w:val="24"/>
        </w:rPr>
        <w:t xml:space="preserve"> </w:t>
      </w:r>
      <w:r w:rsidR="00EC28BB">
        <w:rPr>
          <w:rFonts w:cs="Calibri"/>
          <w:color w:val="000000" w:themeColor="text1"/>
          <w:sz w:val="24"/>
          <w:szCs w:val="24"/>
        </w:rPr>
        <w:t xml:space="preserve">of HDR </w:t>
      </w:r>
      <w:r w:rsidR="009C56D3">
        <w:rPr>
          <w:rFonts w:cs="Calibri"/>
          <w:color w:val="000000" w:themeColor="text1"/>
          <w:sz w:val="24"/>
          <w:szCs w:val="24"/>
        </w:rPr>
        <w:t xml:space="preserve">provided an update on </w:t>
      </w:r>
      <w:r w:rsidR="006A7213">
        <w:rPr>
          <w:rFonts w:cs="Calibri"/>
          <w:color w:val="000000" w:themeColor="text1"/>
          <w:sz w:val="24"/>
          <w:szCs w:val="24"/>
        </w:rPr>
        <w:t>HDR’s</w:t>
      </w:r>
      <w:r>
        <w:rPr>
          <w:rFonts w:cs="Calibri"/>
          <w:color w:val="000000" w:themeColor="text1"/>
          <w:sz w:val="24"/>
          <w:szCs w:val="24"/>
        </w:rPr>
        <w:t xml:space="preserve"> work on behalf of the Group</w:t>
      </w:r>
      <w:r w:rsidR="009C56D3">
        <w:rPr>
          <w:rFonts w:cs="Calibri"/>
          <w:color w:val="000000" w:themeColor="text1"/>
          <w:sz w:val="24"/>
          <w:szCs w:val="24"/>
        </w:rPr>
        <w:t>.</w:t>
      </w:r>
      <w:r w:rsidR="00CC7A4F">
        <w:rPr>
          <w:rFonts w:cs="Calibri"/>
          <w:color w:val="000000" w:themeColor="text1"/>
          <w:sz w:val="24"/>
          <w:szCs w:val="24"/>
        </w:rPr>
        <w:t xml:space="preserve"> This presentation focused on the current study that has identified 4 possible alternatives.</w:t>
      </w:r>
    </w:p>
    <w:p w14:paraId="6F8B6ED3" w14:textId="77777777" w:rsidR="00C3714D" w:rsidRDefault="00C3714D" w:rsidP="00651A5F">
      <w:pPr>
        <w:spacing w:line="240" w:lineRule="auto"/>
        <w:contextualSpacing/>
        <w:jc w:val="left"/>
        <w:rPr>
          <w:rFonts w:cs="Calibri"/>
          <w:color w:val="000000" w:themeColor="text1"/>
          <w:sz w:val="24"/>
          <w:szCs w:val="24"/>
        </w:rPr>
      </w:pPr>
    </w:p>
    <w:p w14:paraId="3E9481E2" w14:textId="6247977D" w:rsidR="00C3714D" w:rsidRDefault="009C56D3" w:rsidP="00651A5F">
      <w:pPr>
        <w:spacing w:line="240" w:lineRule="auto"/>
        <w:contextualSpacing/>
        <w:jc w:val="left"/>
        <w:rPr>
          <w:rFonts w:cs="Calibri"/>
          <w:color w:val="000000" w:themeColor="text1"/>
          <w:sz w:val="24"/>
          <w:szCs w:val="24"/>
        </w:rPr>
      </w:pPr>
      <w:r w:rsidRPr="003B7C0F">
        <w:rPr>
          <w:rFonts w:cs="Calibri"/>
          <w:color w:val="000000" w:themeColor="text1"/>
          <w:sz w:val="24"/>
          <w:szCs w:val="24"/>
        </w:rPr>
        <w:t>As an overview, the current task order focuse</w:t>
      </w:r>
      <w:r w:rsidR="00C3714D">
        <w:rPr>
          <w:rFonts w:cs="Calibri"/>
          <w:color w:val="000000" w:themeColor="text1"/>
          <w:sz w:val="24"/>
          <w:szCs w:val="24"/>
        </w:rPr>
        <w:t xml:space="preserve">s </w:t>
      </w:r>
      <w:r w:rsidRPr="003B7C0F">
        <w:rPr>
          <w:rFonts w:cs="Calibri"/>
          <w:color w:val="000000" w:themeColor="text1"/>
          <w:sz w:val="24"/>
          <w:szCs w:val="24"/>
        </w:rPr>
        <w:t>on</w:t>
      </w:r>
      <w:r w:rsidR="00C3714D">
        <w:rPr>
          <w:rFonts w:cs="Calibri"/>
          <w:color w:val="000000" w:themeColor="text1"/>
          <w:sz w:val="24"/>
          <w:szCs w:val="24"/>
        </w:rPr>
        <w:t>:</w:t>
      </w:r>
    </w:p>
    <w:p w14:paraId="2CB51347" w14:textId="775FE61E" w:rsidR="00C3714D" w:rsidRPr="00C3714D" w:rsidRDefault="00C3714D" w:rsidP="00651A5F">
      <w:pPr>
        <w:pStyle w:val="ListParagraph"/>
        <w:numPr>
          <w:ilvl w:val="0"/>
          <w:numId w:val="25"/>
        </w:numPr>
        <w:spacing w:line="240" w:lineRule="auto"/>
        <w:jc w:val="left"/>
        <w:rPr>
          <w:rFonts w:cs="Calibri"/>
          <w:color w:val="000000" w:themeColor="text1"/>
          <w:sz w:val="24"/>
          <w:szCs w:val="24"/>
        </w:rPr>
      </w:pPr>
      <w:r w:rsidRPr="00C3714D">
        <w:rPr>
          <w:rFonts w:cs="Calibri"/>
          <w:color w:val="000000" w:themeColor="text1"/>
          <w:sz w:val="24"/>
          <w:szCs w:val="24"/>
        </w:rPr>
        <w:t>F</w:t>
      </w:r>
      <w:r w:rsidR="009C56D3" w:rsidRPr="00C3714D">
        <w:rPr>
          <w:rFonts w:cs="Calibri"/>
          <w:color w:val="000000" w:themeColor="text1"/>
          <w:sz w:val="24"/>
          <w:szCs w:val="24"/>
        </w:rPr>
        <w:t>unding</w:t>
      </w:r>
      <w:r w:rsidRPr="00C3714D">
        <w:rPr>
          <w:rFonts w:cs="Calibri"/>
          <w:color w:val="000000" w:themeColor="text1"/>
          <w:sz w:val="24"/>
          <w:szCs w:val="24"/>
        </w:rPr>
        <w:t xml:space="preserve">, specifically preparing </w:t>
      </w:r>
      <w:r w:rsidR="009C56D3" w:rsidRPr="00C3714D">
        <w:rPr>
          <w:rFonts w:cs="Calibri"/>
          <w:color w:val="000000" w:themeColor="text1"/>
          <w:sz w:val="24"/>
          <w:szCs w:val="24"/>
        </w:rPr>
        <w:t xml:space="preserve">grant </w:t>
      </w:r>
      <w:r w:rsidRPr="00C3714D">
        <w:rPr>
          <w:rFonts w:cs="Calibri"/>
          <w:color w:val="000000" w:themeColor="text1"/>
          <w:sz w:val="24"/>
          <w:szCs w:val="24"/>
        </w:rPr>
        <w:t xml:space="preserve">applications on the Group’ behalf to </w:t>
      </w:r>
      <w:r w:rsidR="009C56D3" w:rsidRPr="00C3714D">
        <w:rPr>
          <w:rFonts w:cs="Calibri"/>
          <w:color w:val="000000" w:themeColor="text1"/>
          <w:sz w:val="24"/>
          <w:szCs w:val="24"/>
        </w:rPr>
        <w:t xml:space="preserve">help supplement funding </w:t>
      </w:r>
    </w:p>
    <w:p w14:paraId="63AB20D3" w14:textId="7D59AE48" w:rsidR="00C3714D" w:rsidRPr="00C3714D" w:rsidRDefault="00C3714D" w:rsidP="00651A5F">
      <w:pPr>
        <w:pStyle w:val="ListParagraph"/>
        <w:numPr>
          <w:ilvl w:val="0"/>
          <w:numId w:val="25"/>
        </w:numPr>
        <w:spacing w:line="240" w:lineRule="auto"/>
        <w:jc w:val="left"/>
        <w:rPr>
          <w:rFonts w:cs="Calibri"/>
          <w:color w:val="000000" w:themeColor="text1"/>
          <w:sz w:val="24"/>
          <w:szCs w:val="24"/>
        </w:rPr>
      </w:pPr>
      <w:r w:rsidRPr="00C3714D">
        <w:rPr>
          <w:rFonts w:cs="Calibri"/>
          <w:color w:val="000000" w:themeColor="text1"/>
          <w:sz w:val="24"/>
          <w:szCs w:val="24"/>
        </w:rPr>
        <w:t>O</w:t>
      </w:r>
      <w:r w:rsidR="009C56D3" w:rsidRPr="00C3714D">
        <w:rPr>
          <w:rFonts w:cs="Calibri"/>
          <w:color w:val="000000" w:themeColor="text1"/>
          <w:sz w:val="24"/>
          <w:szCs w:val="24"/>
        </w:rPr>
        <w:t xml:space="preserve">ngoing strategic communications support </w:t>
      </w:r>
    </w:p>
    <w:p w14:paraId="2061F64C" w14:textId="5A302C47" w:rsidR="009C56D3" w:rsidRPr="00C3714D" w:rsidRDefault="00C3714D" w:rsidP="00651A5F">
      <w:pPr>
        <w:pStyle w:val="ListParagraph"/>
        <w:numPr>
          <w:ilvl w:val="0"/>
          <w:numId w:val="25"/>
        </w:numPr>
        <w:spacing w:line="240" w:lineRule="auto"/>
        <w:jc w:val="left"/>
        <w:rPr>
          <w:rFonts w:cs="Calibri"/>
          <w:color w:val="000000" w:themeColor="text1"/>
          <w:sz w:val="24"/>
          <w:szCs w:val="24"/>
        </w:rPr>
      </w:pPr>
      <w:r w:rsidRPr="00C3714D">
        <w:rPr>
          <w:rFonts w:cs="Calibri"/>
          <w:color w:val="000000" w:themeColor="text1"/>
          <w:sz w:val="24"/>
          <w:szCs w:val="24"/>
        </w:rPr>
        <w:t xml:space="preserve">A </w:t>
      </w:r>
      <w:r w:rsidR="009C56D3" w:rsidRPr="00C3714D">
        <w:rPr>
          <w:rFonts w:cs="Calibri"/>
          <w:color w:val="000000" w:themeColor="text1"/>
          <w:sz w:val="24"/>
          <w:szCs w:val="24"/>
        </w:rPr>
        <w:t>preliminary study for W. Kerr Scott Reservoir Water Supply Alternatives</w:t>
      </w:r>
    </w:p>
    <w:p w14:paraId="693280C6" w14:textId="77777777" w:rsidR="009C56D3" w:rsidRDefault="009C56D3" w:rsidP="00651A5F">
      <w:pPr>
        <w:spacing w:line="240" w:lineRule="auto"/>
        <w:contextualSpacing/>
        <w:jc w:val="left"/>
        <w:rPr>
          <w:rFonts w:cs="Calibri"/>
          <w:b/>
          <w:bCs/>
          <w:color w:val="365F91" w:themeColor="accent1" w:themeShade="BF"/>
          <w:sz w:val="24"/>
          <w:szCs w:val="24"/>
        </w:rPr>
      </w:pPr>
    </w:p>
    <w:p w14:paraId="51830A7D" w14:textId="6D49A377" w:rsidR="009C56D3" w:rsidRDefault="009C56D3" w:rsidP="00651A5F">
      <w:pPr>
        <w:spacing w:line="240" w:lineRule="auto"/>
        <w:contextualSpacing/>
        <w:jc w:val="left"/>
        <w:rPr>
          <w:b/>
          <w:bCs/>
          <w:color w:val="365F91" w:themeColor="accent1" w:themeShade="BF"/>
          <w:sz w:val="28"/>
          <w:szCs w:val="28"/>
        </w:rPr>
      </w:pPr>
      <w:r w:rsidRPr="00652ACD">
        <w:rPr>
          <w:b/>
          <w:bCs/>
          <w:color w:val="365F91" w:themeColor="accent1" w:themeShade="BF"/>
          <w:sz w:val="28"/>
          <w:szCs w:val="28"/>
        </w:rPr>
        <w:t>W. Kerr Scott Reservoir</w:t>
      </w:r>
    </w:p>
    <w:p w14:paraId="219BF847" w14:textId="146FD5AF" w:rsidR="009C56D3" w:rsidRDefault="00CC7A4F" w:rsidP="00417957">
      <w:pPr>
        <w:spacing w:line="240" w:lineRule="auto"/>
        <w:contextualSpacing/>
        <w:jc w:val="left"/>
        <w:rPr>
          <w:rFonts w:cs="Calibri"/>
          <w:color w:val="000000" w:themeColor="text1"/>
          <w:sz w:val="24"/>
          <w:szCs w:val="24"/>
        </w:rPr>
      </w:pPr>
      <w:r>
        <w:rPr>
          <w:rFonts w:cs="Calibri"/>
          <w:color w:val="000000" w:themeColor="text1"/>
          <w:sz w:val="24"/>
          <w:szCs w:val="24"/>
        </w:rPr>
        <w:t xml:space="preserve">Yeh provided an overview of four possible alternatives that can be proposed. This study will soon be shared with the Army Corps of Engineers to assess and review. Below is an overview of the four alternatives, and a summary graphic that Yeh shared with the </w:t>
      </w:r>
      <w:r w:rsidR="00EB4EE9">
        <w:rPr>
          <w:rFonts w:cs="Calibri"/>
          <w:color w:val="000000" w:themeColor="text1"/>
          <w:sz w:val="24"/>
          <w:szCs w:val="24"/>
        </w:rPr>
        <w:t>G</w:t>
      </w:r>
      <w:r>
        <w:rPr>
          <w:rFonts w:cs="Calibri"/>
          <w:color w:val="000000" w:themeColor="text1"/>
          <w:sz w:val="24"/>
          <w:szCs w:val="24"/>
        </w:rPr>
        <w:t>roup.</w:t>
      </w:r>
    </w:p>
    <w:p w14:paraId="66AB834C" w14:textId="5CD8EB60" w:rsidR="00CC7A4F" w:rsidRDefault="00CC7A4F" w:rsidP="00417957">
      <w:pPr>
        <w:spacing w:line="240" w:lineRule="auto"/>
        <w:contextualSpacing/>
        <w:jc w:val="left"/>
        <w:rPr>
          <w:rFonts w:cs="Calibri"/>
          <w:color w:val="000000" w:themeColor="text1"/>
          <w:sz w:val="24"/>
          <w:szCs w:val="24"/>
        </w:rPr>
      </w:pPr>
    </w:p>
    <w:p w14:paraId="2CBCA185" w14:textId="77777777" w:rsidR="00537321" w:rsidRPr="00537321" w:rsidRDefault="00CC7A4F" w:rsidP="00537321">
      <w:pPr>
        <w:spacing w:after="0" w:line="240" w:lineRule="auto"/>
        <w:contextualSpacing/>
        <w:jc w:val="left"/>
        <w:rPr>
          <w:rFonts w:cs="Calibri"/>
          <w:b/>
          <w:bCs/>
          <w:color w:val="000000" w:themeColor="text1"/>
          <w:sz w:val="24"/>
          <w:szCs w:val="24"/>
        </w:rPr>
      </w:pPr>
      <w:r w:rsidRPr="00537321">
        <w:rPr>
          <w:rFonts w:cs="Calibri"/>
          <w:b/>
          <w:bCs/>
          <w:color w:val="000000" w:themeColor="text1"/>
          <w:sz w:val="24"/>
          <w:szCs w:val="24"/>
        </w:rPr>
        <w:t>Alternative 1: Reallocate Reservoir Storage</w:t>
      </w:r>
    </w:p>
    <w:p w14:paraId="07C8AD8F" w14:textId="39E1F68F" w:rsidR="00CC7A4F" w:rsidRPr="00537321" w:rsidRDefault="00CC7A4F" w:rsidP="00537321">
      <w:pPr>
        <w:pStyle w:val="ListParagraph"/>
        <w:numPr>
          <w:ilvl w:val="0"/>
          <w:numId w:val="29"/>
        </w:numPr>
        <w:spacing w:after="0" w:line="240" w:lineRule="auto"/>
        <w:jc w:val="left"/>
        <w:rPr>
          <w:rFonts w:cs="Calibri"/>
          <w:color w:val="000000" w:themeColor="text1"/>
          <w:sz w:val="24"/>
          <w:szCs w:val="24"/>
        </w:rPr>
      </w:pPr>
      <w:r w:rsidRPr="00537321">
        <w:rPr>
          <w:rFonts w:cs="Calibri"/>
          <w:color w:val="000000" w:themeColor="text1"/>
          <w:sz w:val="24"/>
          <w:szCs w:val="24"/>
        </w:rPr>
        <w:t>Increase reservoir allocation for water supply storage, increase the allocation which would increase the reservoir height</w:t>
      </w:r>
    </w:p>
    <w:p w14:paraId="3D47E84D" w14:textId="7FE66F3F" w:rsidR="00537321" w:rsidRPr="00537321" w:rsidRDefault="00CC7A4F" w:rsidP="00537321">
      <w:pPr>
        <w:pStyle w:val="ListParagraph"/>
        <w:numPr>
          <w:ilvl w:val="0"/>
          <w:numId w:val="26"/>
        </w:numPr>
        <w:spacing w:line="240" w:lineRule="auto"/>
        <w:jc w:val="left"/>
        <w:rPr>
          <w:rFonts w:cs="Calibri"/>
          <w:color w:val="000000" w:themeColor="text1"/>
          <w:sz w:val="24"/>
          <w:szCs w:val="24"/>
        </w:rPr>
      </w:pPr>
      <w:r w:rsidRPr="00CC7A4F">
        <w:rPr>
          <w:rFonts w:cs="Calibri"/>
          <w:color w:val="000000" w:themeColor="text1"/>
          <w:sz w:val="24"/>
          <w:szCs w:val="24"/>
        </w:rPr>
        <w:t>Benefits</w:t>
      </w:r>
    </w:p>
    <w:p w14:paraId="6080C472" w14:textId="2E58D6EC" w:rsidR="00CC7A4F" w:rsidRPr="00A21D4B" w:rsidRDefault="00CC7A4F" w:rsidP="00537321">
      <w:pPr>
        <w:pStyle w:val="ListParagraph"/>
        <w:numPr>
          <w:ilvl w:val="1"/>
          <w:numId w:val="30"/>
        </w:numPr>
        <w:spacing w:line="240" w:lineRule="auto"/>
        <w:jc w:val="left"/>
        <w:rPr>
          <w:rFonts w:cs="Calibri"/>
          <w:color w:val="000000" w:themeColor="text1"/>
          <w:sz w:val="24"/>
          <w:szCs w:val="24"/>
        </w:rPr>
      </w:pPr>
      <w:r w:rsidRPr="00A21D4B">
        <w:rPr>
          <w:rFonts w:cs="Calibri"/>
          <w:color w:val="000000" w:themeColor="text1"/>
          <w:sz w:val="24"/>
          <w:szCs w:val="24"/>
        </w:rPr>
        <w:t>Most secured additional water supply</w:t>
      </w:r>
    </w:p>
    <w:p w14:paraId="46FD3DDA" w14:textId="2D52CBEA" w:rsidR="00CC7A4F" w:rsidRPr="00A21D4B" w:rsidRDefault="00CC7A4F" w:rsidP="00537321">
      <w:pPr>
        <w:pStyle w:val="ListParagraph"/>
        <w:numPr>
          <w:ilvl w:val="1"/>
          <w:numId w:val="30"/>
        </w:numPr>
        <w:spacing w:line="240" w:lineRule="auto"/>
        <w:jc w:val="left"/>
        <w:rPr>
          <w:rFonts w:cs="Calibri"/>
          <w:color w:val="000000" w:themeColor="text1"/>
          <w:sz w:val="24"/>
          <w:szCs w:val="24"/>
        </w:rPr>
      </w:pPr>
      <w:r w:rsidRPr="00A21D4B">
        <w:rPr>
          <w:rFonts w:cs="Calibri"/>
          <w:color w:val="000000" w:themeColor="text1"/>
          <w:sz w:val="24"/>
          <w:szCs w:val="24"/>
        </w:rPr>
        <w:t>Increase reliability for ecological purposes, this effectively increase reliability for downstream flows</w:t>
      </w:r>
    </w:p>
    <w:p w14:paraId="7C3AB85F" w14:textId="6E1E3CA4" w:rsidR="00CC7A4F" w:rsidRPr="00A21D4B" w:rsidRDefault="00CC7A4F" w:rsidP="00537321">
      <w:pPr>
        <w:pStyle w:val="ListParagraph"/>
        <w:numPr>
          <w:ilvl w:val="0"/>
          <w:numId w:val="26"/>
        </w:numPr>
        <w:spacing w:line="240" w:lineRule="auto"/>
        <w:jc w:val="left"/>
        <w:rPr>
          <w:rFonts w:cs="Calibri"/>
          <w:color w:val="000000" w:themeColor="text1"/>
          <w:sz w:val="24"/>
          <w:szCs w:val="24"/>
        </w:rPr>
      </w:pPr>
      <w:r w:rsidRPr="00A21D4B">
        <w:rPr>
          <w:rFonts w:cs="Calibri"/>
          <w:color w:val="000000" w:themeColor="text1"/>
          <w:sz w:val="24"/>
          <w:szCs w:val="24"/>
        </w:rPr>
        <w:t>Drawbacks</w:t>
      </w:r>
    </w:p>
    <w:p w14:paraId="73C00F17" w14:textId="31A18AE5" w:rsidR="00CC7A4F" w:rsidRPr="00A21D4B" w:rsidRDefault="00CC7A4F" w:rsidP="00537321">
      <w:pPr>
        <w:pStyle w:val="ListParagraph"/>
        <w:numPr>
          <w:ilvl w:val="1"/>
          <w:numId w:val="30"/>
        </w:numPr>
        <w:spacing w:line="240" w:lineRule="auto"/>
        <w:jc w:val="left"/>
        <w:rPr>
          <w:rFonts w:cs="Calibri"/>
          <w:color w:val="000000" w:themeColor="text1"/>
          <w:sz w:val="24"/>
          <w:szCs w:val="24"/>
        </w:rPr>
      </w:pPr>
      <w:r w:rsidRPr="00A21D4B">
        <w:rPr>
          <w:rFonts w:cs="Calibri"/>
          <w:color w:val="000000" w:themeColor="text1"/>
          <w:sz w:val="24"/>
          <w:szCs w:val="24"/>
        </w:rPr>
        <w:t>Extensive regulatory process</w:t>
      </w:r>
    </w:p>
    <w:p w14:paraId="1C3AD28E" w14:textId="2769E9DE" w:rsidR="00CC7A4F" w:rsidRDefault="00CC7A4F" w:rsidP="00537321">
      <w:pPr>
        <w:pStyle w:val="ListParagraph"/>
        <w:numPr>
          <w:ilvl w:val="1"/>
          <w:numId w:val="30"/>
        </w:numPr>
        <w:spacing w:line="240" w:lineRule="auto"/>
        <w:jc w:val="left"/>
        <w:rPr>
          <w:rFonts w:cs="Calibri"/>
          <w:color w:val="000000" w:themeColor="text1"/>
          <w:sz w:val="24"/>
          <w:szCs w:val="24"/>
        </w:rPr>
      </w:pPr>
      <w:r w:rsidRPr="00A21D4B">
        <w:rPr>
          <w:rFonts w:cs="Calibri"/>
          <w:color w:val="000000" w:themeColor="text1"/>
          <w:sz w:val="24"/>
          <w:szCs w:val="24"/>
        </w:rPr>
        <w:t>This would change the surrounding area, including the potential for recreation opportunities near the reservoir</w:t>
      </w:r>
    </w:p>
    <w:p w14:paraId="253DB939" w14:textId="64CF4A6D" w:rsidR="00A21D4B" w:rsidRDefault="00537321" w:rsidP="00537321">
      <w:pPr>
        <w:pStyle w:val="ListParagraph"/>
        <w:numPr>
          <w:ilvl w:val="0"/>
          <w:numId w:val="26"/>
        </w:numPr>
        <w:spacing w:line="240" w:lineRule="auto"/>
        <w:jc w:val="left"/>
        <w:rPr>
          <w:rFonts w:cs="Calibri"/>
          <w:color w:val="000000" w:themeColor="text1"/>
          <w:sz w:val="24"/>
          <w:szCs w:val="24"/>
        </w:rPr>
      </w:pPr>
      <w:r>
        <w:rPr>
          <w:rFonts w:cs="Calibri"/>
          <w:color w:val="000000" w:themeColor="text1"/>
          <w:sz w:val="24"/>
          <w:szCs w:val="24"/>
        </w:rPr>
        <w:t xml:space="preserve">Actions and </w:t>
      </w:r>
      <w:r w:rsidR="00A21D4B">
        <w:rPr>
          <w:rFonts w:cs="Calibri"/>
          <w:color w:val="000000" w:themeColor="text1"/>
          <w:sz w:val="24"/>
          <w:szCs w:val="24"/>
        </w:rPr>
        <w:t>Cost</w:t>
      </w:r>
    </w:p>
    <w:p w14:paraId="39CD442F" w14:textId="4E924CFF" w:rsidR="00A21D4B" w:rsidRPr="00A21D4B" w:rsidRDefault="00A21D4B" w:rsidP="00537321">
      <w:pPr>
        <w:pStyle w:val="ListParagraph"/>
        <w:numPr>
          <w:ilvl w:val="1"/>
          <w:numId w:val="30"/>
        </w:numPr>
        <w:spacing w:line="240" w:lineRule="auto"/>
        <w:jc w:val="left"/>
        <w:rPr>
          <w:rFonts w:cs="Calibri"/>
          <w:color w:val="000000" w:themeColor="text1"/>
          <w:sz w:val="24"/>
          <w:szCs w:val="24"/>
        </w:rPr>
      </w:pPr>
      <w:r>
        <w:rPr>
          <w:rFonts w:cs="Calibri"/>
          <w:color w:val="000000" w:themeColor="text1"/>
          <w:sz w:val="24"/>
          <w:szCs w:val="24"/>
        </w:rPr>
        <w:t>Requires congressional allocation of funding that USACE would advocate for. There is $3 Million cap, 50% of which must be paid by a non-federal entity, and 25% of that cost can be in-kind.</w:t>
      </w:r>
    </w:p>
    <w:p w14:paraId="44687DB3" w14:textId="7B73FC11" w:rsidR="00A21D4B" w:rsidRPr="00537321" w:rsidRDefault="00CC7A4F" w:rsidP="00537321">
      <w:pPr>
        <w:spacing w:line="240" w:lineRule="auto"/>
        <w:contextualSpacing/>
        <w:jc w:val="left"/>
        <w:rPr>
          <w:rFonts w:cs="Calibri"/>
          <w:b/>
          <w:bCs/>
          <w:color w:val="000000" w:themeColor="text1"/>
          <w:sz w:val="24"/>
          <w:szCs w:val="24"/>
        </w:rPr>
      </w:pPr>
      <w:r w:rsidRPr="00537321">
        <w:rPr>
          <w:rFonts w:cs="Calibri"/>
          <w:b/>
          <w:bCs/>
          <w:color w:val="000000" w:themeColor="text1"/>
          <w:sz w:val="24"/>
          <w:szCs w:val="24"/>
        </w:rPr>
        <w:t>Alternative 2: Expanded Drought Mitigation Plan</w:t>
      </w:r>
    </w:p>
    <w:p w14:paraId="77AB0EF8" w14:textId="0564EAB0" w:rsidR="00A21D4B" w:rsidRPr="00A21D4B" w:rsidRDefault="00A21D4B" w:rsidP="00537321">
      <w:pPr>
        <w:pStyle w:val="ListParagraph"/>
        <w:numPr>
          <w:ilvl w:val="0"/>
          <w:numId w:val="27"/>
        </w:numPr>
        <w:spacing w:line="240" w:lineRule="auto"/>
        <w:jc w:val="left"/>
        <w:rPr>
          <w:rFonts w:cs="Calibri"/>
          <w:color w:val="000000" w:themeColor="text1"/>
          <w:sz w:val="24"/>
          <w:szCs w:val="24"/>
        </w:rPr>
      </w:pPr>
      <w:r w:rsidRPr="00A21D4B">
        <w:rPr>
          <w:rFonts w:cs="Calibri"/>
          <w:color w:val="000000" w:themeColor="text1"/>
          <w:sz w:val="24"/>
          <w:szCs w:val="24"/>
        </w:rPr>
        <w:t>Develop expanded drought plan to outline pre-set conditions to trigger changes in reservoir rates and target elevations</w:t>
      </w:r>
      <w:r w:rsidR="00537321">
        <w:rPr>
          <w:rFonts w:cs="Calibri"/>
          <w:color w:val="000000" w:themeColor="text1"/>
          <w:sz w:val="24"/>
          <w:szCs w:val="24"/>
        </w:rPr>
        <w:t>, this would create conditions that trigger changes in water supply usage.</w:t>
      </w:r>
    </w:p>
    <w:p w14:paraId="142D061A" w14:textId="36C4E3A0" w:rsidR="00A21D4B" w:rsidRPr="00A21D4B" w:rsidRDefault="00A21D4B" w:rsidP="00537321">
      <w:pPr>
        <w:pStyle w:val="ListParagraph"/>
        <w:numPr>
          <w:ilvl w:val="0"/>
          <w:numId w:val="27"/>
        </w:numPr>
        <w:spacing w:line="240" w:lineRule="auto"/>
        <w:jc w:val="left"/>
        <w:rPr>
          <w:rFonts w:cs="Calibri"/>
          <w:color w:val="000000" w:themeColor="text1"/>
          <w:sz w:val="24"/>
          <w:szCs w:val="24"/>
        </w:rPr>
      </w:pPr>
      <w:r w:rsidRPr="00A21D4B">
        <w:rPr>
          <w:rFonts w:cs="Calibri"/>
          <w:color w:val="000000" w:themeColor="text1"/>
          <w:sz w:val="24"/>
          <w:szCs w:val="24"/>
        </w:rPr>
        <w:t>Benefits</w:t>
      </w:r>
    </w:p>
    <w:p w14:paraId="1E4FC8A6" w14:textId="516CB114" w:rsidR="00A21D4B" w:rsidRPr="00A21D4B" w:rsidRDefault="00A21D4B" w:rsidP="00537321">
      <w:pPr>
        <w:pStyle w:val="ListParagraph"/>
        <w:numPr>
          <w:ilvl w:val="1"/>
          <w:numId w:val="31"/>
        </w:numPr>
        <w:spacing w:line="240" w:lineRule="auto"/>
        <w:jc w:val="left"/>
        <w:rPr>
          <w:rFonts w:cs="Calibri"/>
          <w:color w:val="000000" w:themeColor="text1"/>
          <w:sz w:val="24"/>
          <w:szCs w:val="24"/>
        </w:rPr>
      </w:pPr>
      <w:r w:rsidRPr="00A21D4B">
        <w:rPr>
          <w:rFonts w:cs="Calibri"/>
          <w:color w:val="000000" w:themeColor="text1"/>
          <w:sz w:val="24"/>
          <w:szCs w:val="24"/>
        </w:rPr>
        <w:t>Enhance regional collaboration</w:t>
      </w:r>
    </w:p>
    <w:p w14:paraId="75D13A6E" w14:textId="25BE7552" w:rsidR="00A21D4B" w:rsidRPr="00A21D4B" w:rsidRDefault="00A21D4B" w:rsidP="00537321">
      <w:pPr>
        <w:pStyle w:val="ListParagraph"/>
        <w:numPr>
          <w:ilvl w:val="1"/>
          <w:numId w:val="31"/>
        </w:numPr>
        <w:spacing w:line="240" w:lineRule="auto"/>
        <w:jc w:val="left"/>
        <w:rPr>
          <w:rFonts w:cs="Calibri"/>
          <w:color w:val="000000" w:themeColor="text1"/>
          <w:sz w:val="24"/>
          <w:szCs w:val="24"/>
        </w:rPr>
      </w:pPr>
      <w:r w:rsidRPr="00A21D4B">
        <w:rPr>
          <w:rFonts w:cs="Calibri"/>
          <w:color w:val="000000" w:themeColor="text1"/>
          <w:sz w:val="24"/>
          <w:szCs w:val="24"/>
        </w:rPr>
        <w:t>Direct reaction to droughts</w:t>
      </w:r>
    </w:p>
    <w:p w14:paraId="76BB7BA7" w14:textId="19A6EF38" w:rsidR="00A21D4B" w:rsidRPr="00A21D4B" w:rsidRDefault="00A21D4B" w:rsidP="00537321">
      <w:pPr>
        <w:pStyle w:val="ListParagraph"/>
        <w:numPr>
          <w:ilvl w:val="1"/>
          <w:numId w:val="31"/>
        </w:numPr>
        <w:spacing w:line="240" w:lineRule="auto"/>
        <w:jc w:val="left"/>
        <w:rPr>
          <w:rFonts w:cs="Calibri"/>
          <w:color w:val="000000" w:themeColor="text1"/>
          <w:sz w:val="24"/>
          <w:szCs w:val="24"/>
        </w:rPr>
      </w:pPr>
      <w:r w:rsidRPr="00A21D4B">
        <w:rPr>
          <w:rFonts w:cs="Calibri"/>
          <w:color w:val="000000" w:themeColor="text1"/>
          <w:sz w:val="24"/>
          <w:szCs w:val="24"/>
        </w:rPr>
        <w:t>No flood control impact</w:t>
      </w:r>
    </w:p>
    <w:p w14:paraId="1183B2E0" w14:textId="2A11A520" w:rsidR="00A21D4B" w:rsidRPr="00A21D4B" w:rsidRDefault="00A21D4B" w:rsidP="00537321">
      <w:pPr>
        <w:pStyle w:val="ListParagraph"/>
        <w:numPr>
          <w:ilvl w:val="1"/>
          <w:numId w:val="31"/>
        </w:numPr>
        <w:spacing w:line="240" w:lineRule="auto"/>
        <w:jc w:val="left"/>
        <w:rPr>
          <w:rFonts w:cs="Calibri"/>
          <w:color w:val="000000" w:themeColor="text1"/>
          <w:sz w:val="24"/>
          <w:szCs w:val="24"/>
        </w:rPr>
      </w:pPr>
      <w:r w:rsidRPr="00A21D4B">
        <w:rPr>
          <w:rFonts w:cs="Calibri"/>
          <w:color w:val="000000" w:themeColor="text1"/>
          <w:sz w:val="24"/>
          <w:szCs w:val="24"/>
        </w:rPr>
        <w:t>Flexible</w:t>
      </w:r>
    </w:p>
    <w:p w14:paraId="047202EF" w14:textId="26A4A7D4" w:rsidR="00A21D4B" w:rsidRPr="00A21D4B" w:rsidRDefault="00A21D4B" w:rsidP="00537321">
      <w:pPr>
        <w:pStyle w:val="ListParagraph"/>
        <w:numPr>
          <w:ilvl w:val="0"/>
          <w:numId w:val="27"/>
        </w:numPr>
        <w:spacing w:line="240" w:lineRule="auto"/>
        <w:jc w:val="left"/>
        <w:rPr>
          <w:rFonts w:cs="Calibri"/>
          <w:color w:val="000000" w:themeColor="text1"/>
          <w:sz w:val="24"/>
          <w:szCs w:val="24"/>
        </w:rPr>
      </w:pPr>
      <w:r w:rsidRPr="00A21D4B">
        <w:rPr>
          <w:rFonts w:cs="Calibri"/>
          <w:color w:val="000000" w:themeColor="text1"/>
          <w:sz w:val="24"/>
          <w:szCs w:val="24"/>
        </w:rPr>
        <w:t>Drawbacks</w:t>
      </w:r>
    </w:p>
    <w:p w14:paraId="24E75036" w14:textId="54CB09FE" w:rsidR="00A21D4B" w:rsidRPr="00A21D4B" w:rsidRDefault="00A21D4B" w:rsidP="00537321">
      <w:pPr>
        <w:pStyle w:val="ListParagraph"/>
        <w:numPr>
          <w:ilvl w:val="1"/>
          <w:numId w:val="32"/>
        </w:numPr>
        <w:spacing w:line="240" w:lineRule="auto"/>
        <w:jc w:val="left"/>
        <w:rPr>
          <w:rFonts w:cs="Calibri"/>
          <w:color w:val="000000" w:themeColor="text1"/>
          <w:sz w:val="24"/>
          <w:szCs w:val="24"/>
        </w:rPr>
      </w:pPr>
      <w:r w:rsidRPr="00A21D4B">
        <w:rPr>
          <w:rFonts w:cs="Calibri"/>
          <w:color w:val="000000" w:themeColor="text1"/>
          <w:sz w:val="24"/>
          <w:szCs w:val="24"/>
        </w:rPr>
        <w:t>Limited in additional storage</w:t>
      </w:r>
    </w:p>
    <w:p w14:paraId="58FCE2BC" w14:textId="7C3EF02C" w:rsidR="00A21D4B" w:rsidRPr="00A21D4B" w:rsidRDefault="00A21D4B" w:rsidP="00537321">
      <w:pPr>
        <w:pStyle w:val="ListParagraph"/>
        <w:numPr>
          <w:ilvl w:val="1"/>
          <w:numId w:val="32"/>
        </w:numPr>
        <w:spacing w:line="240" w:lineRule="auto"/>
        <w:jc w:val="left"/>
        <w:rPr>
          <w:rFonts w:cs="Calibri"/>
          <w:color w:val="000000" w:themeColor="text1"/>
          <w:sz w:val="24"/>
          <w:szCs w:val="24"/>
        </w:rPr>
      </w:pPr>
      <w:r w:rsidRPr="00A21D4B">
        <w:rPr>
          <w:rFonts w:cs="Calibri"/>
          <w:color w:val="000000" w:themeColor="text1"/>
          <w:sz w:val="24"/>
          <w:szCs w:val="24"/>
        </w:rPr>
        <w:t>Reactive</w:t>
      </w:r>
    </w:p>
    <w:p w14:paraId="78932C32" w14:textId="2B7DAE9F" w:rsidR="00A21D4B" w:rsidRPr="00A21D4B" w:rsidRDefault="00A21D4B" w:rsidP="00537321">
      <w:pPr>
        <w:pStyle w:val="ListParagraph"/>
        <w:numPr>
          <w:ilvl w:val="0"/>
          <w:numId w:val="27"/>
        </w:numPr>
        <w:spacing w:line="240" w:lineRule="auto"/>
        <w:jc w:val="left"/>
        <w:rPr>
          <w:rFonts w:cs="Calibri"/>
          <w:color w:val="000000" w:themeColor="text1"/>
          <w:sz w:val="24"/>
          <w:szCs w:val="24"/>
        </w:rPr>
      </w:pPr>
      <w:r w:rsidRPr="00A21D4B">
        <w:rPr>
          <w:rFonts w:cs="Calibri"/>
          <w:color w:val="000000" w:themeColor="text1"/>
          <w:sz w:val="24"/>
          <w:szCs w:val="24"/>
        </w:rPr>
        <w:t>Actions</w:t>
      </w:r>
      <w:r w:rsidR="00537321">
        <w:rPr>
          <w:rFonts w:cs="Calibri"/>
          <w:color w:val="000000" w:themeColor="text1"/>
          <w:sz w:val="24"/>
          <w:szCs w:val="24"/>
        </w:rPr>
        <w:t xml:space="preserve"> and Cost</w:t>
      </w:r>
    </w:p>
    <w:p w14:paraId="41137B91" w14:textId="23035BAB" w:rsidR="00A21D4B" w:rsidRPr="00A21D4B" w:rsidRDefault="00A21D4B" w:rsidP="00537321">
      <w:pPr>
        <w:pStyle w:val="ListParagraph"/>
        <w:numPr>
          <w:ilvl w:val="1"/>
          <w:numId w:val="33"/>
        </w:numPr>
        <w:spacing w:line="240" w:lineRule="auto"/>
        <w:jc w:val="left"/>
        <w:rPr>
          <w:rFonts w:cs="Calibri"/>
          <w:color w:val="000000" w:themeColor="text1"/>
          <w:sz w:val="24"/>
          <w:szCs w:val="24"/>
        </w:rPr>
      </w:pPr>
      <w:r w:rsidRPr="00A21D4B">
        <w:rPr>
          <w:rFonts w:cs="Calibri"/>
          <w:color w:val="000000" w:themeColor="text1"/>
          <w:sz w:val="24"/>
          <w:szCs w:val="24"/>
        </w:rPr>
        <w:t>More simple process, can be enacted by ordinary revision to water control plan</w:t>
      </w:r>
    </w:p>
    <w:p w14:paraId="237837D4" w14:textId="791F2375" w:rsidR="00A21D4B" w:rsidRPr="00A21D4B" w:rsidRDefault="00A21D4B" w:rsidP="00537321">
      <w:pPr>
        <w:pStyle w:val="ListParagraph"/>
        <w:numPr>
          <w:ilvl w:val="1"/>
          <w:numId w:val="33"/>
        </w:numPr>
        <w:spacing w:line="240" w:lineRule="auto"/>
        <w:jc w:val="left"/>
        <w:rPr>
          <w:rFonts w:cs="Calibri"/>
          <w:color w:val="000000" w:themeColor="text1"/>
          <w:sz w:val="24"/>
          <w:szCs w:val="24"/>
        </w:rPr>
      </w:pPr>
      <w:r w:rsidRPr="00A21D4B">
        <w:rPr>
          <w:rFonts w:cs="Calibri"/>
          <w:color w:val="000000" w:themeColor="text1"/>
          <w:sz w:val="24"/>
          <w:szCs w:val="24"/>
        </w:rPr>
        <w:t xml:space="preserve">The current drought plan was last updated in 1991 </w:t>
      </w:r>
    </w:p>
    <w:p w14:paraId="469D4B97" w14:textId="62C5E686" w:rsidR="00CC7A4F" w:rsidRPr="00A21D4B" w:rsidRDefault="00537321" w:rsidP="00537321">
      <w:pPr>
        <w:pStyle w:val="ListParagraph"/>
        <w:numPr>
          <w:ilvl w:val="1"/>
          <w:numId w:val="33"/>
        </w:numPr>
        <w:spacing w:line="240" w:lineRule="auto"/>
        <w:jc w:val="left"/>
        <w:rPr>
          <w:rFonts w:cs="Calibri"/>
          <w:color w:val="000000" w:themeColor="text1"/>
          <w:sz w:val="24"/>
          <w:szCs w:val="24"/>
        </w:rPr>
      </w:pPr>
      <w:r>
        <w:rPr>
          <w:rFonts w:cs="Calibri"/>
          <w:color w:val="000000" w:themeColor="text1"/>
          <w:sz w:val="24"/>
          <w:szCs w:val="24"/>
        </w:rPr>
        <w:t>$</w:t>
      </w:r>
      <w:r w:rsidR="00A21D4B" w:rsidRPr="00A21D4B">
        <w:rPr>
          <w:rFonts w:cs="Calibri"/>
          <w:color w:val="000000" w:themeColor="text1"/>
          <w:sz w:val="24"/>
          <w:szCs w:val="24"/>
        </w:rPr>
        <w:t>75</w:t>
      </w:r>
      <w:r>
        <w:rPr>
          <w:rFonts w:cs="Calibri"/>
          <w:color w:val="000000" w:themeColor="text1"/>
          <w:sz w:val="24"/>
          <w:szCs w:val="24"/>
        </w:rPr>
        <w:t xml:space="preserve">K </w:t>
      </w:r>
      <w:r w:rsidR="00A21D4B" w:rsidRPr="00A21D4B">
        <w:rPr>
          <w:rFonts w:cs="Calibri"/>
          <w:color w:val="000000" w:themeColor="text1"/>
          <w:sz w:val="24"/>
          <w:szCs w:val="24"/>
        </w:rPr>
        <w:t>-</w:t>
      </w:r>
      <w:r>
        <w:rPr>
          <w:rFonts w:cs="Calibri"/>
          <w:color w:val="000000" w:themeColor="text1"/>
          <w:sz w:val="24"/>
          <w:szCs w:val="24"/>
        </w:rPr>
        <w:t xml:space="preserve"> $</w:t>
      </w:r>
      <w:r w:rsidR="00A21D4B" w:rsidRPr="00A21D4B">
        <w:rPr>
          <w:rFonts w:cs="Calibri"/>
          <w:color w:val="000000" w:themeColor="text1"/>
          <w:sz w:val="24"/>
          <w:szCs w:val="24"/>
        </w:rPr>
        <w:t xml:space="preserve">150K </w:t>
      </w:r>
      <w:r w:rsidRPr="00A21D4B">
        <w:rPr>
          <w:rFonts w:cs="Calibri"/>
          <w:color w:val="000000" w:themeColor="text1"/>
          <w:sz w:val="24"/>
          <w:szCs w:val="24"/>
        </w:rPr>
        <w:t>environmental</w:t>
      </w:r>
      <w:r w:rsidR="00A21D4B" w:rsidRPr="00A21D4B">
        <w:rPr>
          <w:rFonts w:cs="Calibri"/>
          <w:color w:val="000000" w:themeColor="text1"/>
          <w:sz w:val="24"/>
          <w:szCs w:val="24"/>
        </w:rPr>
        <w:t xml:space="preserve"> assessment</w:t>
      </w:r>
    </w:p>
    <w:p w14:paraId="77B75CDC" w14:textId="1B69A910" w:rsidR="00CC7A4F" w:rsidRPr="00537321" w:rsidRDefault="00CC7A4F" w:rsidP="00537321">
      <w:pPr>
        <w:spacing w:line="240" w:lineRule="auto"/>
        <w:contextualSpacing/>
        <w:jc w:val="left"/>
        <w:rPr>
          <w:rFonts w:cs="Calibri"/>
          <w:b/>
          <w:bCs/>
          <w:color w:val="000000" w:themeColor="text1"/>
          <w:sz w:val="24"/>
          <w:szCs w:val="24"/>
        </w:rPr>
      </w:pPr>
      <w:r w:rsidRPr="00537321">
        <w:rPr>
          <w:rFonts w:cs="Calibri"/>
          <w:b/>
          <w:bCs/>
          <w:color w:val="000000" w:themeColor="text1"/>
          <w:sz w:val="24"/>
          <w:szCs w:val="24"/>
        </w:rPr>
        <w:lastRenderedPageBreak/>
        <w:t>Alternative 3: Inflow Dependent Releases</w:t>
      </w:r>
    </w:p>
    <w:p w14:paraId="68AF8461" w14:textId="08F4279C" w:rsidR="00A21D4B" w:rsidRPr="00A21D4B" w:rsidRDefault="00537321" w:rsidP="00537321">
      <w:pPr>
        <w:pStyle w:val="ListParagraph"/>
        <w:numPr>
          <w:ilvl w:val="0"/>
          <w:numId w:val="27"/>
        </w:numPr>
        <w:spacing w:line="240" w:lineRule="auto"/>
        <w:jc w:val="left"/>
        <w:rPr>
          <w:rFonts w:cs="Calibri"/>
          <w:color w:val="000000" w:themeColor="text1"/>
          <w:sz w:val="24"/>
          <w:szCs w:val="24"/>
        </w:rPr>
      </w:pPr>
      <w:r>
        <w:rPr>
          <w:rFonts w:cs="Calibri"/>
          <w:color w:val="000000" w:themeColor="text1"/>
          <w:sz w:val="24"/>
          <w:szCs w:val="24"/>
        </w:rPr>
        <w:t>This alternative would modify operational releases during periods of drought so that inflow and outflow rates match.</w:t>
      </w:r>
    </w:p>
    <w:p w14:paraId="30765F3F" w14:textId="12E77838" w:rsidR="00A21D4B" w:rsidRPr="00A21D4B" w:rsidRDefault="00A21D4B" w:rsidP="00537321">
      <w:pPr>
        <w:pStyle w:val="ListParagraph"/>
        <w:numPr>
          <w:ilvl w:val="0"/>
          <w:numId w:val="27"/>
        </w:numPr>
        <w:spacing w:line="240" w:lineRule="auto"/>
        <w:jc w:val="left"/>
        <w:rPr>
          <w:rFonts w:cs="Calibri"/>
          <w:color w:val="000000" w:themeColor="text1"/>
          <w:sz w:val="24"/>
          <w:szCs w:val="24"/>
        </w:rPr>
      </w:pPr>
      <w:r w:rsidRPr="00A21D4B">
        <w:rPr>
          <w:rFonts w:cs="Calibri"/>
          <w:color w:val="000000" w:themeColor="text1"/>
          <w:sz w:val="24"/>
          <w:szCs w:val="24"/>
        </w:rPr>
        <w:t>Benefits</w:t>
      </w:r>
    </w:p>
    <w:p w14:paraId="4830BDD7" w14:textId="652CFEB2" w:rsidR="00A21D4B" w:rsidRPr="00A21D4B" w:rsidRDefault="00A21D4B" w:rsidP="00537321">
      <w:pPr>
        <w:pStyle w:val="ListParagraph"/>
        <w:numPr>
          <w:ilvl w:val="1"/>
          <w:numId w:val="35"/>
        </w:numPr>
        <w:spacing w:line="240" w:lineRule="auto"/>
        <w:jc w:val="left"/>
        <w:rPr>
          <w:rFonts w:cs="Calibri"/>
          <w:color w:val="000000" w:themeColor="text1"/>
          <w:sz w:val="24"/>
          <w:szCs w:val="24"/>
        </w:rPr>
      </w:pPr>
      <w:r w:rsidRPr="00A21D4B">
        <w:rPr>
          <w:rFonts w:cs="Calibri"/>
          <w:color w:val="000000" w:themeColor="text1"/>
          <w:sz w:val="24"/>
          <w:szCs w:val="24"/>
        </w:rPr>
        <w:t>Matches natural water flow</w:t>
      </w:r>
    </w:p>
    <w:p w14:paraId="10EFC5AA" w14:textId="5256462C" w:rsidR="00A21D4B" w:rsidRPr="00A21D4B" w:rsidRDefault="00A21D4B" w:rsidP="00537321">
      <w:pPr>
        <w:pStyle w:val="ListParagraph"/>
        <w:numPr>
          <w:ilvl w:val="1"/>
          <w:numId w:val="35"/>
        </w:numPr>
        <w:spacing w:line="240" w:lineRule="auto"/>
        <w:jc w:val="left"/>
        <w:rPr>
          <w:rFonts w:cs="Calibri"/>
          <w:color w:val="000000" w:themeColor="text1"/>
          <w:sz w:val="24"/>
          <w:szCs w:val="24"/>
        </w:rPr>
      </w:pPr>
      <w:r w:rsidRPr="00A21D4B">
        <w:rPr>
          <w:rFonts w:cs="Calibri"/>
          <w:color w:val="000000" w:themeColor="text1"/>
          <w:sz w:val="24"/>
          <w:szCs w:val="24"/>
        </w:rPr>
        <w:t>Very operationally simple</w:t>
      </w:r>
    </w:p>
    <w:p w14:paraId="597EB517" w14:textId="5777F2BE" w:rsidR="00A21D4B" w:rsidRPr="00A21D4B" w:rsidRDefault="00A21D4B" w:rsidP="00537321">
      <w:pPr>
        <w:pStyle w:val="ListParagraph"/>
        <w:numPr>
          <w:ilvl w:val="0"/>
          <w:numId w:val="27"/>
        </w:numPr>
        <w:spacing w:line="240" w:lineRule="auto"/>
        <w:jc w:val="left"/>
        <w:rPr>
          <w:rFonts w:cs="Calibri"/>
          <w:color w:val="000000" w:themeColor="text1"/>
          <w:sz w:val="24"/>
          <w:szCs w:val="24"/>
        </w:rPr>
      </w:pPr>
      <w:r w:rsidRPr="00A21D4B">
        <w:rPr>
          <w:rFonts w:cs="Calibri"/>
          <w:color w:val="000000" w:themeColor="text1"/>
          <w:sz w:val="24"/>
          <w:szCs w:val="24"/>
        </w:rPr>
        <w:t>Drawbacks</w:t>
      </w:r>
    </w:p>
    <w:p w14:paraId="6CF6253E" w14:textId="3824F77D" w:rsidR="00A21D4B" w:rsidRPr="00A21D4B" w:rsidRDefault="00A21D4B" w:rsidP="00537321">
      <w:pPr>
        <w:pStyle w:val="ListParagraph"/>
        <w:numPr>
          <w:ilvl w:val="1"/>
          <w:numId w:val="34"/>
        </w:numPr>
        <w:spacing w:line="240" w:lineRule="auto"/>
        <w:jc w:val="left"/>
        <w:rPr>
          <w:rFonts w:cs="Calibri"/>
          <w:color w:val="000000" w:themeColor="text1"/>
          <w:sz w:val="24"/>
          <w:szCs w:val="24"/>
        </w:rPr>
      </w:pPr>
      <w:r w:rsidRPr="00A21D4B">
        <w:rPr>
          <w:rFonts w:cs="Calibri"/>
          <w:color w:val="000000" w:themeColor="text1"/>
          <w:sz w:val="24"/>
          <w:szCs w:val="24"/>
        </w:rPr>
        <w:t>Limited additional storage</w:t>
      </w:r>
    </w:p>
    <w:p w14:paraId="39FFBF53" w14:textId="1DBFE06E" w:rsidR="00A21D4B" w:rsidRPr="00A21D4B" w:rsidRDefault="00A21D4B" w:rsidP="00537321">
      <w:pPr>
        <w:pStyle w:val="ListParagraph"/>
        <w:numPr>
          <w:ilvl w:val="1"/>
          <w:numId w:val="34"/>
        </w:numPr>
        <w:spacing w:line="240" w:lineRule="auto"/>
        <w:jc w:val="left"/>
        <w:rPr>
          <w:rFonts w:cs="Calibri"/>
          <w:color w:val="000000" w:themeColor="text1"/>
          <w:sz w:val="24"/>
          <w:szCs w:val="24"/>
        </w:rPr>
      </w:pPr>
      <w:r w:rsidRPr="00A21D4B">
        <w:rPr>
          <w:rFonts w:cs="Calibri"/>
          <w:color w:val="000000" w:themeColor="text1"/>
          <w:sz w:val="24"/>
          <w:szCs w:val="24"/>
        </w:rPr>
        <w:t xml:space="preserve">Reactive </w:t>
      </w:r>
    </w:p>
    <w:p w14:paraId="235B9A1D" w14:textId="19A0327D" w:rsidR="00A21D4B" w:rsidRDefault="00A21D4B" w:rsidP="00537321">
      <w:pPr>
        <w:pStyle w:val="ListParagraph"/>
        <w:numPr>
          <w:ilvl w:val="1"/>
          <w:numId w:val="34"/>
        </w:numPr>
        <w:spacing w:line="240" w:lineRule="auto"/>
        <w:jc w:val="left"/>
        <w:rPr>
          <w:rFonts w:cs="Calibri"/>
          <w:color w:val="000000" w:themeColor="text1"/>
          <w:sz w:val="24"/>
          <w:szCs w:val="24"/>
        </w:rPr>
      </w:pPr>
      <w:r w:rsidRPr="00A21D4B">
        <w:rPr>
          <w:rFonts w:cs="Calibri"/>
          <w:color w:val="000000" w:themeColor="text1"/>
          <w:sz w:val="24"/>
          <w:szCs w:val="24"/>
        </w:rPr>
        <w:t>Short-term</w:t>
      </w:r>
    </w:p>
    <w:p w14:paraId="27BF4818" w14:textId="77777777" w:rsidR="00D316A6" w:rsidRDefault="00537321" w:rsidP="00D316A6">
      <w:pPr>
        <w:pStyle w:val="ListParagraph"/>
        <w:numPr>
          <w:ilvl w:val="0"/>
          <w:numId w:val="34"/>
        </w:numPr>
        <w:spacing w:line="240" w:lineRule="auto"/>
        <w:jc w:val="left"/>
        <w:rPr>
          <w:rFonts w:cs="Calibri"/>
          <w:color w:val="000000" w:themeColor="text1"/>
          <w:sz w:val="24"/>
          <w:szCs w:val="24"/>
        </w:rPr>
      </w:pPr>
      <w:r>
        <w:rPr>
          <w:rFonts w:cs="Calibri"/>
          <w:color w:val="000000" w:themeColor="text1"/>
          <w:sz w:val="24"/>
          <w:szCs w:val="24"/>
        </w:rPr>
        <w:t>Actions and Cost</w:t>
      </w:r>
    </w:p>
    <w:p w14:paraId="2F98F719" w14:textId="77777777" w:rsidR="00D316A6" w:rsidRDefault="00A21D4B" w:rsidP="00D316A6">
      <w:pPr>
        <w:pStyle w:val="ListParagraph"/>
        <w:numPr>
          <w:ilvl w:val="1"/>
          <w:numId w:val="34"/>
        </w:numPr>
        <w:spacing w:line="240" w:lineRule="auto"/>
        <w:jc w:val="left"/>
        <w:rPr>
          <w:rFonts w:cs="Calibri"/>
          <w:color w:val="000000" w:themeColor="text1"/>
          <w:sz w:val="24"/>
          <w:szCs w:val="24"/>
        </w:rPr>
      </w:pPr>
      <w:r w:rsidRPr="00D316A6">
        <w:rPr>
          <w:rFonts w:cs="Calibri"/>
          <w:color w:val="000000" w:themeColor="text1"/>
          <w:sz w:val="24"/>
          <w:szCs w:val="24"/>
        </w:rPr>
        <w:t>Also simple timeline, almost identical to one above, core regulatory steps are the same</w:t>
      </w:r>
    </w:p>
    <w:p w14:paraId="3F87900C" w14:textId="1EB562B8" w:rsidR="00CC7A4F" w:rsidRPr="00D316A6" w:rsidRDefault="00537321" w:rsidP="00D316A6">
      <w:pPr>
        <w:pStyle w:val="ListParagraph"/>
        <w:numPr>
          <w:ilvl w:val="1"/>
          <w:numId w:val="34"/>
        </w:numPr>
        <w:spacing w:line="240" w:lineRule="auto"/>
        <w:jc w:val="left"/>
        <w:rPr>
          <w:rFonts w:cs="Calibri"/>
          <w:color w:val="000000" w:themeColor="text1"/>
          <w:sz w:val="24"/>
          <w:szCs w:val="24"/>
        </w:rPr>
      </w:pPr>
      <w:r w:rsidRPr="00D316A6">
        <w:rPr>
          <w:rFonts w:cs="Calibri"/>
          <w:color w:val="000000" w:themeColor="text1"/>
          <w:sz w:val="24"/>
          <w:szCs w:val="24"/>
        </w:rPr>
        <w:t>$</w:t>
      </w:r>
      <w:r w:rsidR="00A21D4B" w:rsidRPr="00D316A6">
        <w:rPr>
          <w:rFonts w:cs="Calibri"/>
          <w:color w:val="000000" w:themeColor="text1"/>
          <w:sz w:val="24"/>
          <w:szCs w:val="24"/>
        </w:rPr>
        <w:t>75</w:t>
      </w:r>
      <w:r w:rsidRPr="00D316A6">
        <w:rPr>
          <w:rFonts w:cs="Calibri"/>
          <w:color w:val="000000" w:themeColor="text1"/>
          <w:sz w:val="24"/>
          <w:szCs w:val="24"/>
        </w:rPr>
        <w:t xml:space="preserve">K </w:t>
      </w:r>
      <w:r w:rsidR="00A21D4B" w:rsidRPr="00D316A6">
        <w:rPr>
          <w:rFonts w:cs="Calibri"/>
          <w:color w:val="000000" w:themeColor="text1"/>
          <w:sz w:val="24"/>
          <w:szCs w:val="24"/>
        </w:rPr>
        <w:t>-</w:t>
      </w:r>
      <w:r w:rsidRPr="00D316A6">
        <w:rPr>
          <w:rFonts w:cs="Calibri"/>
          <w:color w:val="000000" w:themeColor="text1"/>
          <w:sz w:val="24"/>
          <w:szCs w:val="24"/>
        </w:rPr>
        <w:t xml:space="preserve"> $</w:t>
      </w:r>
      <w:r w:rsidR="00A21D4B" w:rsidRPr="00D316A6">
        <w:rPr>
          <w:rFonts w:cs="Calibri"/>
          <w:color w:val="000000" w:themeColor="text1"/>
          <w:sz w:val="24"/>
          <w:szCs w:val="24"/>
        </w:rPr>
        <w:t>150K</w:t>
      </w:r>
      <w:r w:rsidRPr="00D316A6">
        <w:rPr>
          <w:rFonts w:cs="Calibri"/>
          <w:color w:val="000000" w:themeColor="text1"/>
          <w:sz w:val="24"/>
          <w:szCs w:val="24"/>
        </w:rPr>
        <w:t xml:space="preserve"> environmental assessment</w:t>
      </w:r>
    </w:p>
    <w:p w14:paraId="3822F8DF" w14:textId="2E972091" w:rsidR="00CC7A4F" w:rsidRPr="00537321" w:rsidRDefault="00CC7A4F" w:rsidP="00537321">
      <w:pPr>
        <w:spacing w:line="240" w:lineRule="auto"/>
        <w:contextualSpacing/>
        <w:jc w:val="left"/>
        <w:rPr>
          <w:rFonts w:cs="Calibri"/>
          <w:b/>
          <w:bCs/>
          <w:color w:val="000000" w:themeColor="text1"/>
          <w:sz w:val="24"/>
          <w:szCs w:val="24"/>
        </w:rPr>
      </w:pPr>
      <w:r w:rsidRPr="00537321">
        <w:rPr>
          <w:rFonts w:cs="Calibri"/>
          <w:b/>
          <w:bCs/>
          <w:color w:val="000000" w:themeColor="text1"/>
          <w:sz w:val="24"/>
          <w:szCs w:val="24"/>
        </w:rPr>
        <w:t>Alternative 4: FIRO (Forecast Informed Reservoir Operations)</w:t>
      </w:r>
    </w:p>
    <w:p w14:paraId="5FE35ECA" w14:textId="038495EF" w:rsidR="00A21D4B" w:rsidRPr="00A21D4B" w:rsidRDefault="00537321" w:rsidP="00537321">
      <w:pPr>
        <w:pStyle w:val="ListParagraph"/>
        <w:numPr>
          <w:ilvl w:val="0"/>
          <w:numId w:val="28"/>
        </w:numPr>
        <w:spacing w:line="240" w:lineRule="auto"/>
        <w:jc w:val="left"/>
        <w:rPr>
          <w:rFonts w:cs="Calibri"/>
          <w:color w:val="000000" w:themeColor="text1"/>
          <w:sz w:val="24"/>
          <w:szCs w:val="24"/>
        </w:rPr>
      </w:pPr>
      <w:r>
        <w:rPr>
          <w:rFonts w:cs="Calibri"/>
          <w:color w:val="000000" w:themeColor="text1"/>
          <w:sz w:val="24"/>
          <w:szCs w:val="24"/>
        </w:rPr>
        <w:t>FIRO creates d</w:t>
      </w:r>
      <w:r w:rsidR="00A21D4B" w:rsidRPr="00A21D4B">
        <w:rPr>
          <w:rFonts w:cs="Calibri"/>
          <w:color w:val="000000" w:themeColor="text1"/>
          <w:sz w:val="24"/>
          <w:szCs w:val="24"/>
        </w:rPr>
        <w:t>ynamic decision</w:t>
      </w:r>
      <w:r w:rsidR="00491AFD">
        <w:rPr>
          <w:rFonts w:cs="Calibri"/>
          <w:color w:val="000000" w:themeColor="text1"/>
          <w:sz w:val="24"/>
          <w:szCs w:val="24"/>
        </w:rPr>
        <w:t>-</w:t>
      </w:r>
      <w:r w:rsidR="00A21D4B" w:rsidRPr="00A21D4B">
        <w:rPr>
          <w:rFonts w:cs="Calibri"/>
          <w:color w:val="000000" w:themeColor="text1"/>
          <w:sz w:val="24"/>
          <w:szCs w:val="24"/>
        </w:rPr>
        <w:t xml:space="preserve">making </w:t>
      </w:r>
      <w:r>
        <w:rPr>
          <w:rFonts w:cs="Calibri"/>
          <w:color w:val="000000" w:themeColor="text1"/>
          <w:sz w:val="24"/>
          <w:szCs w:val="24"/>
        </w:rPr>
        <w:t xml:space="preserve">process </w:t>
      </w:r>
      <w:r w:rsidR="00A21D4B" w:rsidRPr="00A21D4B">
        <w:rPr>
          <w:rFonts w:cs="Calibri"/>
          <w:color w:val="000000" w:themeColor="text1"/>
          <w:sz w:val="24"/>
          <w:szCs w:val="24"/>
        </w:rPr>
        <w:t xml:space="preserve">on releases based on forecasted </w:t>
      </w:r>
      <w:r w:rsidR="00D316A6">
        <w:rPr>
          <w:rFonts w:cs="Calibri"/>
          <w:color w:val="000000" w:themeColor="text1"/>
          <w:sz w:val="24"/>
          <w:szCs w:val="24"/>
        </w:rPr>
        <w:t>rainfall and runoff models</w:t>
      </w:r>
    </w:p>
    <w:p w14:paraId="047D9BB4" w14:textId="5FF3012C" w:rsidR="00491AFD" w:rsidRDefault="00A21D4B" w:rsidP="00491AFD">
      <w:pPr>
        <w:pStyle w:val="ListParagraph"/>
        <w:numPr>
          <w:ilvl w:val="0"/>
          <w:numId w:val="28"/>
        </w:numPr>
        <w:spacing w:line="240" w:lineRule="auto"/>
        <w:jc w:val="left"/>
        <w:rPr>
          <w:rFonts w:cs="Calibri"/>
          <w:color w:val="000000" w:themeColor="text1"/>
          <w:sz w:val="24"/>
          <w:szCs w:val="24"/>
        </w:rPr>
      </w:pPr>
      <w:r w:rsidRPr="00A21D4B">
        <w:rPr>
          <w:rFonts w:cs="Calibri"/>
          <w:color w:val="000000" w:themeColor="text1"/>
          <w:sz w:val="24"/>
          <w:szCs w:val="24"/>
        </w:rPr>
        <w:t>Benefits</w:t>
      </w:r>
    </w:p>
    <w:p w14:paraId="2CFD2394" w14:textId="14CAE114" w:rsidR="00491AFD" w:rsidRDefault="00D316A6" w:rsidP="00491AFD">
      <w:pPr>
        <w:pStyle w:val="ListParagraph"/>
        <w:numPr>
          <w:ilvl w:val="1"/>
          <w:numId w:val="40"/>
        </w:numPr>
        <w:spacing w:line="240" w:lineRule="auto"/>
        <w:jc w:val="left"/>
        <w:rPr>
          <w:rFonts w:cs="Calibri"/>
          <w:color w:val="000000" w:themeColor="text1"/>
          <w:sz w:val="24"/>
          <w:szCs w:val="24"/>
        </w:rPr>
      </w:pPr>
      <w:r w:rsidRPr="00491AFD">
        <w:rPr>
          <w:rFonts w:cs="Calibri"/>
          <w:color w:val="000000" w:themeColor="text1"/>
          <w:sz w:val="24"/>
          <w:szCs w:val="24"/>
        </w:rPr>
        <w:t>F</w:t>
      </w:r>
      <w:r w:rsidR="00A21D4B" w:rsidRPr="00491AFD">
        <w:rPr>
          <w:rFonts w:cs="Calibri"/>
          <w:color w:val="000000" w:themeColor="text1"/>
          <w:sz w:val="24"/>
          <w:szCs w:val="24"/>
        </w:rPr>
        <w:t>lexible</w:t>
      </w:r>
      <w:r w:rsidRPr="00491AFD">
        <w:rPr>
          <w:rFonts w:cs="Calibri"/>
          <w:color w:val="000000" w:themeColor="text1"/>
          <w:sz w:val="24"/>
          <w:szCs w:val="24"/>
        </w:rPr>
        <w:t>,</w:t>
      </w:r>
      <w:r w:rsidR="00A21D4B" w:rsidRPr="00491AFD">
        <w:rPr>
          <w:rFonts w:cs="Calibri"/>
          <w:color w:val="000000" w:themeColor="text1"/>
          <w:sz w:val="24"/>
          <w:szCs w:val="24"/>
        </w:rPr>
        <w:t xml:space="preserve"> exciting</w:t>
      </w:r>
      <w:r w:rsidRPr="00491AFD">
        <w:rPr>
          <w:rFonts w:cs="Calibri"/>
          <w:color w:val="000000" w:themeColor="text1"/>
          <w:sz w:val="24"/>
          <w:szCs w:val="24"/>
        </w:rPr>
        <w:t>, c</w:t>
      </w:r>
      <w:r w:rsidR="00A21D4B" w:rsidRPr="00491AFD">
        <w:rPr>
          <w:rFonts w:cs="Calibri"/>
          <w:color w:val="000000" w:themeColor="text1"/>
          <w:sz w:val="24"/>
          <w:szCs w:val="24"/>
        </w:rPr>
        <w:t>ollaborative</w:t>
      </w:r>
    </w:p>
    <w:p w14:paraId="19BD89FE" w14:textId="557C2D28" w:rsidR="00491AFD" w:rsidRDefault="00A21D4B" w:rsidP="00491AFD">
      <w:pPr>
        <w:pStyle w:val="ListParagraph"/>
        <w:numPr>
          <w:ilvl w:val="1"/>
          <w:numId w:val="40"/>
        </w:numPr>
        <w:spacing w:line="240" w:lineRule="auto"/>
        <w:jc w:val="left"/>
        <w:rPr>
          <w:rFonts w:cs="Calibri"/>
          <w:color w:val="000000" w:themeColor="text1"/>
          <w:sz w:val="24"/>
          <w:szCs w:val="24"/>
        </w:rPr>
      </w:pPr>
      <w:r w:rsidRPr="00491AFD">
        <w:rPr>
          <w:rFonts w:cs="Calibri"/>
          <w:color w:val="000000" w:themeColor="text1"/>
          <w:sz w:val="24"/>
          <w:szCs w:val="24"/>
        </w:rPr>
        <w:t>Adaptable to future environmental changes</w:t>
      </w:r>
    </w:p>
    <w:p w14:paraId="5E5B0BFF" w14:textId="2E164B62" w:rsidR="00A21D4B" w:rsidRPr="00491AFD" w:rsidRDefault="00A21D4B" w:rsidP="00491AFD">
      <w:pPr>
        <w:pStyle w:val="ListParagraph"/>
        <w:numPr>
          <w:ilvl w:val="1"/>
          <w:numId w:val="40"/>
        </w:numPr>
        <w:spacing w:line="240" w:lineRule="auto"/>
        <w:jc w:val="left"/>
        <w:rPr>
          <w:rFonts w:cs="Calibri"/>
          <w:color w:val="000000" w:themeColor="text1"/>
          <w:sz w:val="24"/>
          <w:szCs w:val="24"/>
        </w:rPr>
      </w:pPr>
      <w:r w:rsidRPr="00491AFD">
        <w:rPr>
          <w:rFonts w:cs="Calibri"/>
          <w:color w:val="000000" w:themeColor="text1"/>
          <w:sz w:val="24"/>
          <w:szCs w:val="24"/>
        </w:rPr>
        <w:t>Public outreach</w:t>
      </w:r>
    </w:p>
    <w:p w14:paraId="083DC984" w14:textId="7A16A9F9" w:rsidR="0006570B" w:rsidRDefault="00A21D4B" w:rsidP="0006570B">
      <w:pPr>
        <w:pStyle w:val="ListParagraph"/>
        <w:numPr>
          <w:ilvl w:val="0"/>
          <w:numId w:val="28"/>
        </w:numPr>
        <w:spacing w:line="240" w:lineRule="auto"/>
        <w:jc w:val="left"/>
        <w:rPr>
          <w:rFonts w:cs="Calibri"/>
          <w:color w:val="000000" w:themeColor="text1"/>
          <w:sz w:val="24"/>
          <w:szCs w:val="24"/>
        </w:rPr>
      </w:pPr>
      <w:r w:rsidRPr="00A21D4B">
        <w:rPr>
          <w:rFonts w:cs="Calibri"/>
          <w:color w:val="000000" w:themeColor="text1"/>
          <w:sz w:val="24"/>
          <w:szCs w:val="24"/>
        </w:rPr>
        <w:t>Drawback</w:t>
      </w:r>
    </w:p>
    <w:p w14:paraId="409BCCF8" w14:textId="14383DB8" w:rsidR="0006570B" w:rsidRDefault="00A21D4B" w:rsidP="0006570B">
      <w:pPr>
        <w:pStyle w:val="ListParagraph"/>
        <w:numPr>
          <w:ilvl w:val="1"/>
          <w:numId w:val="43"/>
        </w:numPr>
        <w:spacing w:line="240" w:lineRule="auto"/>
        <w:jc w:val="left"/>
        <w:rPr>
          <w:rFonts w:cs="Calibri"/>
          <w:color w:val="000000" w:themeColor="text1"/>
          <w:sz w:val="24"/>
          <w:szCs w:val="24"/>
        </w:rPr>
      </w:pPr>
      <w:r w:rsidRPr="0006570B">
        <w:rPr>
          <w:rFonts w:cs="Calibri"/>
          <w:color w:val="000000" w:themeColor="text1"/>
          <w:sz w:val="24"/>
          <w:szCs w:val="24"/>
        </w:rPr>
        <w:t xml:space="preserve">Involves forecasting, so this involves some risk, </w:t>
      </w:r>
      <w:r w:rsidR="00D316A6" w:rsidRPr="0006570B">
        <w:rPr>
          <w:rFonts w:cs="Calibri"/>
          <w:color w:val="000000" w:themeColor="text1"/>
          <w:sz w:val="24"/>
          <w:szCs w:val="24"/>
        </w:rPr>
        <w:t>can be complex</w:t>
      </w:r>
    </w:p>
    <w:p w14:paraId="6E2280AA" w14:textId="286F280C" w:rsidR="0006570B" w:rsidRDefault="00A21D4B" w:rsidP="0006570B">
      <w:pPr>
        <w:pStyle w:val="ListParagraph"/>
        <w:numPr>
          <w:ilvl w:val="1"/>
          <w:numId w:val="43"/>
        </w:numPr>
        <w:spacing w:line="240" w:lineRule="auto"/>
        <w:jc w:val="left"/>
        <w:rPr>
          <w:rFonts w:cs="Calibri"/>
          <w:color w:val="000000" w:themeColor="text1"/>
          <w:sz w:val="24"/>
          <w:szCs w:val="24"/>
        </w:rPr>
      </w:pPr>
      <w:r w:rsidRPr="0006570B">
        <w:rPr>
          <w:rFonts w:cs="Calibri"/>
          <w:color w:val="000000" w:themeColor="text1"/>
          <w:sz w:val="24"/>
          <w:szCs w:val="24"/>
        </w:rPr>
        <w:t>Flood risk, actual and perceived</w:t>
      </w:r>
    </w:p>
    <w:p w14:paraId="6A630592" w14:textId="1322F4B2" w:rsidR="00A21D4B" w:rsidRPr="0006570B" w:rsidRDefault="00A21D4B" w:rsidP="0006570B">
      <w:pPr>
        <w:pStyle w:val="ListParagraph"/>
        <w:numPr>
          <w:ilvl w:val="1"/>
          <w:numId w:val="43"/>
        </w:numPr>
        <w:spacing w:line="240" w:lineRule="auto"/>
        <w:jc w:val="left"/>
        <w:rPr>
          <w:rFonts w:cs="Calibri"/>
          <w:color w:val="000000" w:themeColor="text1"/>
          <w:sz w:val="24"/>
          <w:szCs w:val="24"/>
        </w:rPr>
      </w:pPr>
      <w:r w:rsidRPr="0006570B">
        <w:rPr>
          <w:rFonts w:cs="Calibri"/>
          <w:color w:val="000000" w:themeColor="text1"/>
          <w:sz w:val="24"/>
          <w:szCs w:val="24"/>
        </w:rPr>
        <w:t xml:space="preserve">Newer methodology so it’s not as strong </w:t>
      </w:r>
    </w:p>
    <w:p w14:paraId="5732BAEE" w14:textId="70E877D2" w:rsidR="0006570B" w:rsidRDefault="00A21D4B" w:rsidP="0006570B">
      <w:pPr>
        <w:pStyle w:val="ListParagraph"/>
        <w:numPr>
          <w:ilvl w:val="0"/>
          <w:numId w:val="28"/>
        </w:numPr>
        <w:spacing w:line="240" w:lineRule="auto"/>
        <w:jc w:val="left"/>
        <w:rPr>
          <w:rFonts w:cs="Calibri"/>
          <w:color w:val="000000" w:themeColor="text1"/>
          <w:sz w:val="24"/>
          <w:szCs w:val="24"/>
        </w:rPr>
      </w:pPr>
      <w:r w:rsidRPr="00A21D4B">
        <w:rPr>
          <w:rFonts w:cs="Calibri"/>
          <w:color w:val="000000" w:themeColor="text1"/>
          <w:sz w:val="24"/>
          <w:szCs w:val="24"/>
        </w:rPr>
        <w:t>Timeline</w:t>
      </w:r>
    </w:p>
    <w:p w14:paraId="0397EC24" w14:textId="67E23387" w:rsidR="0006570B" w:rsidRDefault="00A21D4B" w:rsidP="0006570B">
      <w:pPr>
        <w:pStyle w:val="ListParagraph"/>
        <w:numPr>
          <w:ilvl w:val="1"/>
          <w:numId w:val="44"/>
        </w:numPr>
        <w:spacing w:line="240" w:lineRule="auto"/>
        <w:jc w:val="left"/>
        <w:rPr>
          <w:rFonts w:cs="Calibri"/>
          <w:color w:val="000000" w:themeColor="text1"/>
          <w:sz w:val="24"/>
          <w:szCs w:val="24"/>
        </w:rPr>
      </w:pPr>
      <w:r w:rsidRPr="0006570B">
        <w:rPr>
          <w:rFonts w:cs="Calibri"/>
          <w:color w:val="000000" w:themeColor="text1"/>
          <w:sz w:val="24"/>
          <w:szCs w:val="24"/>
        </w:rPr>
        <w:t>Longer timeline</w:t>
      </w:r>
      <w:r w:rsidR="0006570B">
        <w:rPr>
          <w:rFonts w:cs="Calibri"/>
          <w:color w:val="000000" w:themeColor="text1"/>
          <w:sz w:val="24"/>
          <w:szCs w:val="24"/>
        </w:rPr>
        <w:t xml:space="preserve"> (</w:t>
      </w:r>
      <w:r w:rsidRPr="0006570B">
        <w:rPr>
          <w:rFonts w:cs="Calibri"/>
          <w:color w:val="000000" w:themeColor="text1"/>
          <w:sz w:val="24"/>
          <w:szCs w:val="24"/>
        </w:rPr>
        <w:t>around 7 years</w:t>
      </w:r>
      <w:r w:rsidR="0006570B">
        <w:rPr>
          <w:rFonts w:cs="Calibri"/>
          <w:color w:val="000000" w:themeColor="text1"/>
          <w:sz w:val="24"/>
          <w:szCs w:val="24"/>
        </w:rPr>
        <w:t>)</w:t>
      </w:r>
    </w:p>
    <w:p w14:paraId="7C568AE7" w14:textId="438C1C50" w:rsidR="0006570B" w:rsidRDefault="00A21D4B" w:rsidP="0006570B">
      <w:pPr>
        <w:pStyle w:val="ListParagraph"/>
        <w:numPr>
          <w:ilvl w:val="1"/>
          <w:numId w:val="44"/>
        </w:numPr>
        <w:spacing w:line="240" w:lineRule="auto"/>
        <w:jc w:val="left"/>
        <w:rPr>
          <w:rFonts w:cs="Calibri"/>
          <w:color w:val="000000" w:themeColor="text1"/>
          <w:sz w:val="24"/>
          <w:szCs w:val="24"/>
        </w:rPr>
      </w:pPr>
      <w:r w:rsidRPr="0006570B">
        <w:rPr>
          <w:rFonts w:cs="Calibri"/>
          <w:color w:val="000000" w:themeColor="text1"/>
          <w:sz w:val="24"/>
          <w:szCs w:val="24"/>
        </w:rPr>
        <w:t>Years 1</w:t>
      </w:r>
      <w:r w:rsidR="00D316A6" w:rsidRPr="0006570B">
        <w:rPr>
          <w:rFonts w:cs="Calibri"/>
          <w:color w:val="000000" w:themeColor="text1"/>
          <w:sz w:val="24"/>
          <w:szCs w:val="24"/>
        </w:rPr>
        <w:t>,</w:t>
      </w:r>
      <w:r w:rsidRPr="0006570B">
        <w:rPr>
          <w:rFonts w:cs="Calibri"/>
          <w:color w:val="000000" w:themeColor="text1"/>
          <w:sz w:val="24"/>
          <w:szCs w:val="24"/>
        </w:rPr>
        <w:t xml:space="preserve"> 2</w:t>
      </w:r>
      <w:r w:rsidR="00D316A6" w:rsidRPr="0006570B">
        <w:rPr>
          <w:rFonts w:cs="Calibri"/>
          <w:color w:val="000000" w:themeColor="text1"/>
          <w:sz w:val="24"/>
          <w:szCs w:val="24"/>
        </w:rPr>
        <w:t>,</w:t>
      </w:r>
      <w:r w:rsidRPr="0006570B">
        <w:rPr>
          <w:rFonts w:cs="Calibri"/>
          <w:color w:val="000000" w:themeColor="text1"/>
          <w:sz w:val="24"/>
          <w:szCs w:val="24"/>
        </w:rPr>
        <w:t xml:space="preserve"> and 3 – </w:t>
      </w:r>
      <w:r w:rsidR="00D316A6" w:rsidRPr="0006570B">
        <w:rPr>
          <w:rFonts w:cs="Calibri"/>
          <w:color w:val="000000" w:themeColor="text1"/>
          <w:sz w:val="24"/>
          <w:szCs w:val="24"/>
        </w:rPr>
        <w:t>D</w:t>
      </w:r>
      <w:r w:rsidRPr="0006570B">
        <w:rPr>
          <w:rFonts w:cs="Calibri"/>
          <w:color w:val="000000" w:themeColor="text1"/>
          <w:sz w:val="24"/>
          <w:szCs w:val="24"/>
        </w:rPr>
        <w:t xml:space="preserve">ifferent phases of viability assessment, </w:t>
      </w:r>
      <w:r w:rsidR="00D316A6" w:rsidRPr="0006570B">
        <w:rPr>
          <w:rFonts w:cs="Calibri"/>
          <w:color w:val="000000" w:themeColor="text1"/>
          <w:sz w:val="24"/>
          <w:szCs w:val="24"/>
        </w:rPr>
        <w:t xml:space="preserve">this is </w:t>
      </w:r>
      <w:r w:rsidRPr="0006570B">
        <w:rPr>
          <w:rFonts w:cs="Calibri"/>
          <w:color w:val="000000" w:themeColor="text1"/>
          <w:sz w:val="24"/>
          <w:szCs w:val="24"/>
        </w:rPr>
        <w:t xml:space="preserve">a scientific study to determine </w:t>
      </w:r>
      <w:r w:rsidR="00D316A6" w:rsidRPr="0006570B">
        <w:rPr>
          <w:rFonts w:cs="Calibri"/>
          <w:color w:val="000000" w:themeColor="text1"/>
          <w:sz w:val="24"/>
          <w:szCs w:val="24"/>
        </w:rPr>
        <w:t>if this option is a good choice for the reservoir.</w:t>
      </w:r>
    </w:p>
    <w:p w14:paraId="254B1B2B" w14:textId="04156C1D" w:rsidR="0006570B" w:rsidRDefault="00D316A6" w:rsidP="0006570B">
      <w:pPr>
        <w:pStyle w:val="ListParagraph"/>
        <w:numPr>
          <w:ilvl w:val="1"/>
          <w:numId w:val="44"/>
        </w:numPr>
        <w:spacing w:line="240" w:lineRule="auto"/>
        <w:jc w:val="left"/>
        <w:rPr>
          <w:rFonts w:cs="Calibri"/>
          <w:color w:val="000000" w:themeColor="text1"/>
          <w:sz w:val="24"/>
          <w:szCs w:val="24"/>
        </w:rPr>
      </w:pPr>
      <w:r w:rsidRPr="0006570B">
        <w:rPr>
          <w:rFonts w:cs="Calibri"/>
          <w:color w:val="000000" w:themeColor="text1"/>
          <w:sz w:val="24"/>
          <w:szCs w:val="24"/>
        </w:rPr>
        <w:t>Next,</w:t>
      </w:r>
      <w:r w:rsidR="00A21D4B" w:rsidRPr="0006570B">
        <w:rPr>
          <w:rFonts w:cs="Calibri"/>
          <w:color w:val="000000" w:themeColor="text1"/>
          <w:sz w:val="24"/>
          <w:szCs w:val="24"/>
        </w:rPr>
        <w:t xml:space="preserve"> test FIRO and implement viability assessment for 3 years </w:t>
      </w:r>
    </w:p>
    <w:p w14:paraId="318310EB" w14:textId="1564FE72" w:rsidR="00CC7A4F" w:rsidRDefault="00A21D4B" w:rsidP="00416102">
      <w:pPr>
        <w:pStyle w:val="ListParagraph"/>
        <w:numPr>
          <w:ilvl w:val="1"/>
          <w:numId w:val="44"/>
        </w:numPr>
        <w:spacing w:line="240" w:lineRule="auto"/>
        <w:jc w:val="left"/>
        <w:rPr>
          <w:rFonts w:cs="Calibri"/>
          <w:color w:val="000000" w:themeColor="text1"/>
          <w:sz w:val="24"/>
          <w:szCs w:val="24"/>
        </w:rPr>
      </w:pPr>
      <w:r w:rsidRPr="0006570B">
        <w:rPr>
          <w:rFonts w:cs="Calibri"/>
          <w:color w:val="000000" w:themeColor="text1"/>
          <w:sz w:val="24"/>
          <w:szCs w:val="24"/>
        </w:rPr>
        <w:t>The biggest financial commitment would be during the first 3 years for the viability assessment</w:t>
      </w:r>
    </w:p>
    <w:p w14:paraId="5E820752" w14:textId="732A0192" w:rsidR="00416102" w:rsidRPr="00416102" w:rsidRDefault="00416102" w:rsidP="00416102">
      <w:pPr>
        <w:spacing w:line="240" w:lineRule="auto"/>
        <w:ind w:left="1080"/>
        <w:jc w:val="center"/>
        <w:rPr>
          <w:rFonts w:cs="Calibri"/>
          <w:color w:val="000000" w:themeColor="text1"/>
          <w:sz w:val="24"/>
          <w:szCs w:val="24"/>
        </w:rPr>
      </w:pPr>
      <w:r>
        <w:rPr>
          <w:noProof/>
        </w:rPr>
        <w:lastRenderedPageBreak/>
        <w:drawing>
          <wp:anchor distT="0" distB="0" distL="114300" distR="114300" simplePos="0" relativeHeight="251666944" behindDoc="0" locked="0" layoutInCell="1" allowOverlap="1" wp14:anchorId="2D8B3A92" wp14:editId="0D342E34">
            <wp:simplePos x="0" y="0"/>
            <wp:positionH relativeFrom="column">
              <wp:posOffset>195524</wp:posOffset>
            </wp:positionH>
            <wp:positionV relativeFrom="paragraph">
              <wp:posOffset>32368</wp:posOffset>
            </wp:positionV>
            <wp:extent cx="5963262" cy="3248661"/>
            <wp:effectExtent l="0" t="0" r="6350" b="2540"/>
            <wp:wrapSquare wrapText="bothSides"/>
            <wp:docPr id="6" name="Picture 6"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calendar&#10;&#10;Description automatically generated"/>
                    <pic:cNvPicPr/>
                  </pic:nvPicPr>
                  <pic:blipFill rotWithShape="1">
                    <a:blip r:embed="rId9"/>
                    <a:srcRect l="2838" t="5615" r="8719" b="8718"/>
                    <a:stretch/>
                  </pic:blipFill>
                  <pic:spPr bwMode="auto">
                    <a:xfrm>
                      <a:off x="0" y="0"/>
                      <a:ext cx="5963262" cy="32486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69D78A" w14:textId="77777777" w:rsidR="00CC7A4F" w:rsidRDefault="00CC7A4F" w:rsidP="00417957">
      <w:pPr>
        <w:spacing w:line="240" w:lineRule="auto"/>
        <w:contextualSpacing/>
        <w:jc w:val="left"/>
        <w:rPr>
          <w:color w:val="000000" w:themeColor="text1"/>
          <w:sz w:val="24"/>
          <w:szCs w:val="24"/>
        </w:rPr>
      </w:pPr>
    </w:p>
    <w:p w14:paraId="31B05183" w14:textId="77777777" w:rsidR="00416102" w:rsidRDefault="00416102" w:rsidP="00417957">
      <w:pPr>
        <w:spacing w:line="240" w:lineRule="auto"/>
        <w:contextualSpacing/>
        <w:jc w:val="left"/>
        <w:rPr>
          <w:b/>
          <w:bCs/>
          <w:color w:val="365F91" w:themeColor="accent1" w:themeShade="BF"/>
          <w:sz w:val="28"/>
          <w:szCs w:val="28"/>
        </w:rPr>
      </w:pPr>
    </w:p>
    <w:p w14:paraId="64C4E883" w14:textId="77777777" w:rsidR="00416102" w:rsidRDefault="00416102" w:rsidP="00417957">
      <w:pPr>
        <w:spacing w:line="240" w:lineRule="auto"/>
        <w:contextualSpacing/>
        <w:jc w:val="left"/>
        <w:rPr>
          <w:b/>
          <w:bCs/>
          <w:color w:val="365F91" w:themeColor="accent1" w:themeShade="BF"/>
          <w:sz w:val="28"/>
          <w:szCs w:val="28"/>
        </w:rPr>
      </w:pPr>
    </w:p>
    <w:p w14:paraId="61EAF825" w14:textId="77777777" w:rsidR="00416102" w:rsidRDefault="00416102" w:rsidP="00417957">
      <w:pPr>
        <w:spacing w:line="240" w:lineRule="auto"/>
        <w:contextualSpacing/>
        <w:jc w:val="left"/>
        <w:rPr>
          <w:b/>
          <w:bCs/>
          <w:color w:val="365F91" w:themeColor="accent1" w:themeShade="BF"/>
          <w:sz w:val="28"/>
          <w:szCs w:val="28"/>
        </w:rPr>
      </w:pPr>
    </w:p>
    <w:p w14:paraId="0E92823F" w14:textId="77777777" w:rsidR="00416102" w:rsidRDefault="00416102" w:rsidP="00417957">
      <w:pPr>
        <w:spacing w:line="240" w:lineRule="auto"/>
        <w:contextualSpacing/>
        <w:jc w:val="left"/>
        <w:rPr>
          <w:b/>
          <w:bCs/>
          <w:color w:val="365F91" w:themeColor="accent1" w:themeShade="BF"/>
          <w:sz w:val="28"/>
          <w:szCs w:val="28"/>
        </w:rPr>
      </w:pPr>
    </w:p>
    <w:p w14:paraId="08240ACB" w14:textId="77777777" w:rsidR="00416102" w:rsidRDefault="00416102" w:rsidP="00417957">
      <w:pPr>
        <w:spacing w:line="240" w:lineRule="auto"/>
        <w:contextualSpacing/>
        <w:jc w:val="left"/>
        <w:rPr>
          <w:b/>
          <w:bCs/>
          <w:color w:val="365F91" w:themeColor="accent1" w:themeShade="BF"/>
          <w:sz w:val="28"/>
          <w:szCs w:val="28"/>
        </w:rPr>
      </w:pPr>
    </w:p>
    <w:p w14:paraId="53943210" w14:textId="69BEC783" w:rsidR="00416102" w:rsidRPr="00416102" w:rsidRDefault="009C56D3" w:rsidP="00416102">
      <w:pPr>
        <w:spacing w:line="240" w:lineRule="auto"/>
        <w:contextualSpacing/>
        <w:jc w:val="left"/>
        <w:rPr>
          <w:b/>
          <w:bCs/>
          <w:color w:val="365F91" w:themeColor="accent1" w:themeShade="BF"/>
          <w:sz w:val="28"/>
          <w:szCs w:val="28"/>
        </w:rPr>
      </w:pPr>
      <w:r>
        <w:rPr>
          <w:b/>
          <w:bCs/>
          <w:color w:val="365F91" w:themeColor="accent1" w:themeShade="BF"/>
          <w:sz w:val="28"/>
          <w:szCs w:val="28"/>
        </w:rPr>
        <w:t xml:space="preserve">Funding Assistance Update </w:t>
      </w:r>
    </w:p>
    <w:p w14:paraId="15A1F922" w14:textId="2F7651EE" w:rsidR="009C56D3" w:rsidRDefault="00416102" w:rsidP="009C56D3">
      <w:pPr>
        <w:spacing w:line="240" w:lineRule="auto"/>
        <w:contextualSpacing/>
        <w:rPr>
          <w:color w:val="000000" w:themeColor="text1"/>
          <w:sz w:val="24"/>
          <w:szCs w:val="24"/>
        </w:rPr>
      </w:pPr>
      <w:r>
        <w:rPr>
          <w:color w:val="000000" w:themeColor="text1"/>
          <w:sz w:val="24"/>
          <w:szCs w:val="24"/>
        </w:rPr>
        <w:t xml:space="preserve">Next, </w:t>
      </w:r>
      <w:r w:rsidR="00D316A6">
        <w:rPr>
          <w:color w:val="000000" w:themeColor="text1"/>
          <w:sz w:val="24"/>
          <w:szCs w:val="24"/>
        </w:rPr>
        <w:t xml:space="preserve">Sara Yeh and Jonathan Williams </w:t>
      </w:r>
      <w:r>
        <w:rPr>
          <w:color w:val="000000" w:themeColor="text1"/>
          <w:sz w:val="24"/>
          <w:szCs w:val="24"/>
        </w:rPr>
        <w:t xml:space="preserve">of HDR </w:t>
      </w:r>
      <w:r w:rsidR="00D316A6">
        <w:rPr>
          <w:color w:val="000000" w:themeColor="text1"/>
          <w:sz w:val="24"/>
          <w:szCs w:val="24"/>
        </w:rPr>
        <w:t xml:space="preserve">updated the Group on the funding assistance component. They have identified the Duke Energy Foundation: Powerful Communities Grant as the best option for YPDWMG. </w:t>
      </w:r>
    </w:p>
    <w:p w14:paraId="42F24B80" w14:textId="644736DA" w:rsidR="00D316A6" w:rsidRDefault="00D316A6" w:rsidP="009C56D3">
      <w:pPr>
        <w:spacing w:line="240" w:lineRule="auto"/>
        <w:contextualSpacing/>
        <w:rPr>
          <w:color w:val="000000" w:themeColor="text1"/>
          <w:sz w:val="24"/>
          <w:szCs w:val="24"/>
        </w:rPr>
      </w:pPr>
    </w:p>
    <w:p w14:paraId="061633F8" w14:textId="17611992" w:rsidR="009C56D3" w:rsidRDefault="00D316A6" w:rsidP="009C56D3">
      <w:pPr>
        <w:spacing w:line="240" w:lineRule="auto"/>
        <w:contextualSpacing/>
        <w:rPr>
          <w:b/>
          <w:bCs/>
          <w:color w:val="000000" w:themeColor="text1"/>
          <w:sz w:val="24"/>
          <w:szCs w:val="24"/>
        </w:rPr>
      </w:pPr>
      <w:r w:rsidRPr="00D316A6">
        <w:rPr>
          <w:b/>
          <w:bCs/>
          <w:color w:val="000000" w:themeColor="text1"/>
          <w:sz w:val="24"/>
          <w:szCs w:val="24"/>
        </w:rPr>
        <w:t>Duke Energy Foundation: Powerful Communities Grant</w:t>
      </w:r>
    </w:p>
    <w:p w14:paraId="7D44F604" w14:textId="5008DE44" w:rsidR="00D316A6" w:rsidRDefault="00D316A6" w:rsidP="00D316A6">
      <w:pPr>
        <w:pStyle w:val="ListParagraph"/>
        <w:numPr>
          <w:ilvl w:val="0"/>
          <w:numId w:val="38"/>
        </w:numPr>
        <w:spacing w:line="240" w:lineRule="auto"/>
        <w:rPr>
          <w:color w:val="000000" w:themeColor="text1"/>
          <w:sz w:val="24"/>
          <w:szCs w:val="24"/>
        </w:rPr>
      </w:pPr>
      <w:r>
        <w:rPr>
          <w:color w:val="000000" w:themeColor="text1"/>
          <w:sz w:val="24"/>
          <w:szCs w:val="24"/>
        </w:rPr>
        <w:t>The application is due at the end of July, and responses are due back from Duke Energy in September.</w:t>
      </w:r>
    </w:p>
    <w:p w14:paraId="7F43C897" w14:textId="446BDCD3" w:rsidR="00D316A6" w:rsidRDefault="00D316A6" w:rsidP="00D316A6">
      <w:pPr>
        <w:pStyle w:val="ListParagraph"/>
        <w:numPr>
          <w:ilvl w:val="0"/>
          <w:numId w:val="38"/>
        </w:numPr>
        <w:spacing w:line="240" w:lineRule="auto"/>
        <w:rPr>
          <w:color w:val="000000" w:themeColor="text1"/>
          <w:sz w:val="24"/>
          <w:szCs w:val="24"/>
        </w:rPr>
      </w:pPr>
      <w:r>
        <w:rPr>
          <w:color w:val="000000" w:themeColor="text1"/>
          <w:sz w:val="24"/>
          <w:szCs w:val="24"/>
        </w:rPr>
        <w:t>YPDWMG should create three main project goals and aim for a $100,000 grant</w:t>
      </w:r>
    </w:p>
    <w:p w14:paraId="79036CCE" w14:textId="5C09891E" w:rsidR="00D316A6" w:rsidRPr="00F22175" w:rsidRDefault="00D316A6" w:rsidP="00D316A6">
      <w:pPr>
        <w:pStyle w:val="ListParagraph"/>
        <w:numPr>
          <w:ilvl w:val="1"/>
          <w:numId w:val="38"/>
        </w:numPr>
        <w:spacing w:line="240" w:lineRule="auto"/>
        <w:rPr>
          <w:color w:val="000000" w:themeColor="text1"/>
          <w:sz w:val="24"/>
          <w:szCs w:val="24"/>
        </w:rPr>
      </w:pPr>
      <w:r>
        <w:rPr>
          <w:color w:val="000000" w:themeColor="text1"/>
          <w:sz w:val="24"/>
          <w:szCs w:val="24"/>
        </w:rPr>
        <w:t xml:space="preserve">Goal 1: </w:t>
      </w:r>
      <w:r>
        <w:rPr>
          <w:sz w:val="24"/>
          <w:szCs w:val="24"/>
        </w:rPr>
        <w:t>F</w:t>
      </w:r>
      <w:r w:rsidRPr="00D316A6">
        <w:rPr>
          <w:sz w:val="24"/>
          <w:szCs w:val="24"/>
        </w:rPr>
        <w:t xml:space="preserve">uture planning scenarios analysis: evaluation of scenarios within DWR hydrologic model – includes downstream impacts </w:t>
      </w:r>
      <w:r>
        <w:rPr>
          <w:sz w:val="24"/>
          <w:szCs w:val="24"/>
        </w:rPr>
        <w:t>of</w:t>
      </w:r>
      <w:r w:rsidRPr="00D316A6">
        <w:rPr>
          <w:sz w:val="24"/>
          <w:szCs w:val="24"/>
        </w:rPr>
        <w:t xml:space="preserve"> various scenario changes</w:t>
      </w:r>
    </w:p>
    <w:p w14:paraId="74DE1F3C" w14:textId="0516645B" w:rsidR="00F22175" w:rsidRPr="00F22175" w:rsidRDefault="00F22175" w:rsidP="00D316A6">
      <w:pPr>
        <w:pStyle w:val="ListParagraph"/>
        <w:numPr>
          <w:ilvl w:val="1"/>
          <w:numId w:val="38"/>
        </w:numPr>
        <w:spacing w:line="240" w:lineRule="auto"/>
        <w:rPr>
          <w:color w:val="000000" w:themeColor="text1"/>
          <w:sz w:val="24"/>
          <w:szCs w:val="24"/>
        </w:rPr>
      </w:pPr>
      <w:r>
        <w:rPr>
          <w:sz w:val="24"/>
          <w:szCs w:val="24"/>
        </w:rPr>
        <w:t xml:space="preserve">Goal 2: </w:t>
      </w:r>
      <w:r w:rsidRPr="00F22175">
        <w:rPr>
          <w:sz w:val="24"/>
          <w:szCs w:val="24"/>
        </w:rPr>
        <w:t>Water demand management and conservation</w:t>
      </w:r>
    </w:p>
    <w:p w14:paraId="4714B613" w14:textId="089172C4" w:rsidR="00F22175" w:rsidRPr="00F22175" w:rsidRDefault="00F22175" w:rsidP="00D316A6">
      <w:pPr>
        <w:pStyle w:val="ListParagraph"/>
        <w:numPr>
          <w:ilvl w:val="1"/>
          <w:numId w:val="38"/>
        </w:numPr>
        <w:spacing w:line="240" w:lineRule="auto"/>
        <w:rPr>
          <w:color w:val="000000" w:themeColor="text1"/>
          <w:sz w:val="24"/>
          <w:szCs w:val="24"/>
        </w:rPr>
      </w:pPr>
      <w:r>
        <w:rPr>
          <w:sz w:val="24"/>
          <w:szCs w:val="24"/>
        </w:rPr>
        <w:t xml:space="preserve">Goal 3: </w:t>
      </w:r>
      <w:r w:rsidRPr="00F22175">
        <w:rPr>
          <w:sz w:val="24"/>
          <w:szCs w:val="24"/>
        </w:rPr>
        <w:t>Watershed protection opportunities</w:t>
      </w:r>
    </w:p>
    <w:p w14:paraId="4EEC7137" w14:textId="5F936903" w:rsidR="00F22175" w:rsidRDefault="00F22175" w:rsidP="00F22175">
      <w:pPr>
        <w:pStyle w:val="ListParagraph"/>
        <w:numPr>
          <w:ilvl w:val="0"/>
          <w:numId w:val="38"/>
        </w:numPr>
        <w:spacing w:line="240" w:lineRule="auto"/>
        <w:rPr>
          <w:color w:val="000000" w:themeColor="text1"/>
          <w:sz w:val="24"/>
          <w:szCs w:val="24"/>
        </w:rPr>
      </w:pPr>
      <w:r>
        <w:rPr>
          <w:color w:val="000000" w:themeColor="text1"/>
          <w:sz w:val="24"/>
          <w:szCs w:val="24"/>
        </w:rPr>
        <w:t>Application Components</w:t>
      </w:r>
    </w:p>
    <w:p w14:paraId="35309406" w14:textId="3F8FC1E4" w:rsidR="00F22175" w:rsidRDefault="00F22175" w:rsidP="00F22175">
      <w:pPr>
        <w:pStyle w:val="ListParagraph"/>
        <w:numPr>
          <w:ilvl w:val="1"/>
          <w:numId w:val="38"/>
        </w:numPr>
        <w:spacing w:line="240" w:lineRule="auto"/>
        <w:rPr>
          <w:color w:val="000000" w:themeColor="text1"/>
          <w:sz w:val="24"/>
          <w:szCs w:val="24"/>
        </w:rPr>
      </w:pPr>
      <w:r>
        <w:rPr>
          <w:color w:val="000000" w:themeColor="text1"/>
          <w:sz w:val="24"/>
          <w:szCs w:val="24"/>
        </w:rPr>
        <w:t>There is a calculation component that measures the total populations that are both directly and indirectly impacted. This is compared to the total cost to measure a ratio of dollar amount per impacted individual</w:t>
      </w:r>
    </w:p>
    <w:p w14:paraId="7FF87FAC" w14:textId="49C3A9D5" w:rsidR="00F22175" w:rsidRDefault="0006570B" w:rsidP="0006570B">
      <w:pPr>
        <w:pStyle w:val="ListParagraph"/>
        <w:numPr>
          <w:ilvl w:val="1"/>
          <w:numId w:val="38"/>
        </w:numPr>
        <w:spacing w:line="240" w:lineRule="auto"/>
        <w:rPr>
          <w:color w:val="000000" w:themeColor="text1"/>
          <w:sz w:val="24"/>
          <w:szCs w:val="24"/>
        </w:rPr>
      </w:pPr>
      <w:r>
        <w:rPr>
          <w:color w:val="000000" w:themeColor="text1"/>
          <w:sz w:val="24"/>
          <w:szCs w:val="24"/>
        </w:rPr>
        <w:t>HDR will r</w:t>
      </w:r>
      <w:r w:rsidR="00F22175" w:rsidRPr="0006570B">
        <w:rPr>
          <w:color w:val="000000" w:themeColor="text1"/>
          <w:sz w:val="24"/>
          <w:szCs w:val="24"/>
        </w:rPr>
        <w:t>equest</w:t>
      </w:r>
      <w:r>
        <w:rPr>
          <w:color w:val="000000" w:themeColor="text1"/>
          <w:sz w:val="24"/>
          <w:szCs w:val="24"/>
        </w:rPr>
        <w:t xml:space="preserve"> </w:t>
      </w:r>
      <w:r w:rsidR="00F22175" w:rsidRPr="0006570B">
        <w:rPr>
          <w:color w:val="000000" w:themeColor="text1"/>
          <w:sz w:val="24"/>
          <w:szCs w:val="24"/>
        </w:rPr>
        <w:t xml:space="preserve">letters </w:t>
      </w:r>
      <w:r w:rsidRPr="0006570B">
        <w:rPr>
          <w:color w:val="000000" w:themeColor="text1"/>
          <w:sz w:val="24"/>
          <w:szCs w:val="24"/>
        </w:rPr>
        <w:t xml:space="preserve">of </w:t>
      </w:r>
      <w:r>
        <w:rPr>
          <w:color w:val="000000" w:themeColor="text1"/>
          <w:sz w:val="24"/>
          <w:szCs w:val="24"/>
        </w:rPr>
        <w:t>support</w:t>
      </w:r>
      <w:r w:rsidRPr="0006570B">
        <w:rPr>
          <w:color w:val="000000" w:themeColor="text1"/>
          <w:sz w:val="24"/>
          <w:szCs w:val="24"/>
        </w:rPr>
        <w:t xml:space="preserve"> f</w:t>
      </w:r>
      <w:r w:rsidR="00F22175" w:rsidRPr="0006570B">
        <w:rPr>
          <w:color w:val="000000" w:themeColor="text1"/>
          <w:sz w:val="24"/>
          <w:szCs w:val="24"/>
        </w:rPr>
        <w:t xml:space="preserve">rom </w:t>
      </w:r>
      <w:r>
        <w:rPr>
          <w:color w:val="000000" w:themeColor="text1"/>
          <w:sz w:val="24"/>
          <w:szCs w:val="24"/>
        </w:rPr>
        <w:t xml:space="preserve">the </w:t>
      </w:r>
      <w:r w:rsidR="00F22175" w:rsidRPr="0006570B">
        <w:rPr>
          <w:color w:val="000000" w:themeColor="text1"/>
          <w:sz w:val="24"/>
          <w:szCs w:val="24"/>
        </w:rPr>
        <w:t>Yadkin Riverkeeper and Bill Holman with The Conservation Fund</w:t>
      </w:r>
    </w:p>
    <w:p w14:paraId="72573E85" w14:textId="77777777" w:rsidR="00416102" w:rsidRPr="0006570B" w:rsidRDefault="00416102" w:rsidP="00416102">
      <w:pPr>
        <w:pStyle w:val="ListParagraph"/>
        <w:spacing w:line="240" w:lineRule="auto"/>
        <w:ind w:left="1440"/>
        <w:rPr>
          <w:color w:val="000000" w:themeColor="text1"/>
          <w:sz w:val="24"/>
          <w:szCs w:val="24"/>
        </w:rPr>
      </w:pPr>
    </w:p>
    <w:p w14:paraId="364F1C8D" w14:textId="1C1F6BC1" w:rsidR="00E97235" w:rsidRDefault="00E97235" w:rsidP="00E97235">
      <w:pPr>
        <w:pStyle w:val="Heading5"/>
        <w:shd w:val="clear" w:color="auto" w:fill="FF9900"/>
        <w:autoSpaceDE w:val="0"/>
        <w:autoSpaceDN w:val="0"/>
        <w:adjustRightInd w:val="0"/>
        <w:spacing w:before="60"/>
        <w:contextualSpacing/>
        <w:jc w:val="both"/>
        <w:rPr>
          <w:i/>
          <w:iCs/>
          <w:color w:val="FFFFFF" w:themeColor="background1"/>
          <w:sz w:val="24"/>
        </w:rPr>
      </w:pPr>
      <w:r w:rsidRPr="042688D8">
        <w:rPr>
          <w:color w:val="000000" w:themeColor="text1"/>
          <w:sz w:val="24"/>
        </w:rPr>
        <w:t> </w:t>
      </w:r>
      <w:r w:rsidR="00F22175">
        <w:rPr>
          <w:i/>
          <w:iCs/>
          <w:color w:val="FFFFFF" w:themeColor="background1"/>
          <w:sz w:val="24"/>
        </w:rPr>
        <w:t>Outreach Updates</w:t>
      </w:r>
    </w:p>
    <w:p w14:paraId="4AC22349" w14:textId="1B9B3A67" w:rsidR="00416102" w:rsidRDefault="00F22175" w:rsidP="00DB2AD0">
      <w:pPr>
        <w:spacing w:before="60"/>
        <w:ind w:right="443"/>
        <w:jc w:val="left"/>
        <w:rPr>
          <w:rFonts w:cstheme="minorHAnsi"/>
          <w:sz w:val="24"/>
          <w:szCs w:val="24"/>
        </w:rPr>
      </w:pPr>
      <w:r w:rsidRPr="00F940BE">
        <w:rPr>
          <w:rFonts w:cstheme="minorHAnsi"/>
          <w:sz w:val="24"/>
          <w:szCs w:val="24"/>
        </w:rPr>
        <w:t xml:space="preserve">Jim Behmer and Jonathan Williams will be presenting at </w:t>
      </w:r>
      <w:r w:rsidR="00F940BE" w:rsidRPr="00F940BE">
        <w:rPr>
          <w:rFonts w:cstheme="minorHAnsi"/>
          <w:sz w:val="24"/>
          <w:szCs w:val="24"/>
        </w:rPr>
        <w:t>the South Carolina American Water Works Association (AWWA)</w:t>
      </w:r>
      <w:r w:rsidRPr="00F940BE">
        <w:rPr>
          <w:rFonts w:cstheme="minorHAnsi"/>
          <w:sz w:val="24"/>
          <w:szCs w:val="24"/>
        </w:rPr>
        <w:t xml:space="preserve"> conference in South Carolina and invited others to attend if they would like.</w:t>
      </w:r>
    </w:p>
    <w:p w14:paraId="45CFE2F8" w14:textId="0AC02CF4" w:rsidR="00DB2AD0" w:rsidRPr="00CC7489" w:rsidRDefault="00DB2AD0" w:rsidP="00DB2AD0">
      <w:pPr>
        <w:pStyle w:val="Heading5"/>
        <w:shd w:val="clear" w:color="auto" w:fill="FF9900"/>
        <w:jc w:val="both"/>
        <w:rPr>
          <w:rFonts w:cstheme="minorHAnsi"/>
          <w:i/>
          <w:iCs/>
          <w:color w:val="FFFFFF"/>
          <w:spacing w:val="20"/>
          <w:sz w:val="24"/>
        </w:rPr>
      </w:pPr>
      <w:r w:rsidRPr="00CC7489">
        <w:rPr>
          <w:rFonts w:cstheme="minorHAnsi"/>
          <w:color w:val="000000"/>
          <w:sz w:val="24"/>
        </w:rPr>
        <w:t> </w:t>
      </w:r>
      <w:r w:rsidR="00EB63B1">
        <w:rPr>
          <w:rFonts w:cstheme="minorHAnsi"/>
          <w:i/>
          <w:iCs/>
          <w:color w:val="FFFFFF"/>
          <w:spacing w:val="20"/>
          <w:sz w:val="24"/>
        </w:rPr>
        <w:t>Meetings for Remainder of 2021</w:t>
      </w:r>
    </w:p>
    <w:p w14:paraId="222D68C5" w14:textId="12E82692" w:rsidR="0047771C" w:rsidRDefault="00F22175" w:rsidP="00DB2AD0">
      <w:pPr>
        <w:spacing w:before="60"/>
        <w:ind w:right="443"/>
        <w:jc w:val="left"/>
        <w:rPr>
          <w:rFonts w:cstheme="minorHAnsi"/>
          <w:sz w:val="24"/>
          <w:szCs w:val="24"/>
        </w:rPr>
      </w:pPr>
      <w:r>
        <w:rPr>
          <w:rFonts w:cstheme="minorHAnsi"/>
          <w:sz w:val="24"/>
          <w:szCs w:val="24"/>
        </w:rPr>
        <w:t>Next meeting will in August, October, and December of 2021.</w:t>
      </w:r>
    </w:p>
    <w:p w14:paraId="6F1C59AC" w14:textId="5EC9C797" w:rsidR="00F22175" w:rsidRDefault="00F22175" w:rsidP="00DB2AD0">
      <w:pPr>
        <w:spacing w:before="60"/>
        <w:ind w:right="443"/>
        <w:jc w:val="left"/>
        <w:rPr>
          <w:rFonts w:cstheme="minorHAnsi"/>
          <w:sz w:val="24"/>
          <w:szCs w:val="24"/>
        </w:rPr>
      </w:pPr>
      <w:r>
        <w:rPr>
          <w:rFonts w:cstheme="minorHAnsi"/>
          <w:sz w:val="24"/>
          <w:szCs w:val="24"/>
        </w:rPr>
        <w:t>Jim Behmer is offering to host the August meeting in person</w:t>
      </w:r>
      <w:r w:rsidR="00433534">
        <w:rPr>
          <w:rFonts w:cstheme="minorHAnsi"/>
          <w:sz w:val="24"/>
          <w:szCs w:val="24"/>
        </w:rPr>
        <w:t>. Further discussions need to be had regarding a potential hybrid model for the next meeting.</w:t>
      </w:r>
    </w:p>
    <w:p w14:paraId="05475A7A" w14:textId="02F31AD8" w:rsidR="001522F1" w:rsidRPr="00EB63B1" w:rsidRDefault="00EB63B1" w:rsidP="00EB63B1">
      <w:pPr>
        <w:pStyle w:val="Heading5"/>
        <w:shd w:val="clear" w:color="auto" w:fill="FF9900"/>
        <w:jc w:val="both"/>
        <w:rPr>
          <w:rFonts w:cstheme="minorHAnsi"/>
          <w:i/>
          <w:iCs/>
          <w:color w:val="FFFFFF"/>
          <w:spacing w:val="20"/>
          <w:sz w:val="24"/>
        </w:rPr>
      </w:pPr>
      <w:r>
        <w:rPr>
          <w:rFonts w:cstheme="minorHAnsi"/>
          <w:i/>
          <w:iCs/>
          <w:color w:val="FFFFFF"/>
          <w:spacing w:val="20"/>
          <w:sz w:val="24"/>
        </w:rPr>
        <w:lastRenderedPageBreak/>
        <w:t>Adjourn</w:t>
      </w:r>
    </w:p>
    <w:p w14:paraId="318631F4" w14:textId="68FE484B" w:rsidR="0047771C" w:rsidRPr="0047771C" w:rsidRDefault="00EB63B1" w:rsidP="0047771C">
      <w:pPr>
        <w:spacing w:before="60"/>
        <w:ind w:right="443"/>
        <w:jc w:val="left"/>
        <w:rPr>
          <w:rFonts w:cstheme="minorHAnsi"/>
          <w:sz w:val="24"/>
          <w:szCs w:val="24"/>
        </w:rPr>
      </w:pPr>
      <w:r>
        <w:rPr>
          <w:rFonts w:cstheme="minorHAnsi"/>
          <w:sz w:val="24"/>
          <w:szCs w:val="24"/>
        </w:rPr>
        <w:t>The meeting a</w:t>
      </w:r>
      <w:r w:rsidR="001522F1">
        <w:rPr>
          <w:rFonts w:cstheme="minorHAnsi"/>
          <w:sz w:val="24"/>
          <w:szCs w:val="24"/>
        </w:rPr>
        <w:t>djourned at 2:</w:t>
      </w:r>
      <w:r w:rsidR="00863A7E">
        <w:rPr>
          <w:rFonts w:cstheme="minorHAnsi"/>
          <w:sz w:val="24"/>
          <w:szCs w:val="24"/>
        </w:rPr>
        <w:t>3</w:t>
      </w:r>
      <w:r w:rsidR="00F22175">
        <w:rPr>
          <w:rFonts w:cstheme="minorHAnsi"/>
          <w:sz w:val="24"/>
          <w:szCs w:val="24"/>
        </w:rPr>
        <w:t>0</w:t>
      </w:r>
      <w:r w:rsidR="001522F1">
        <w:rPr>
          <w:rFonts w:cstheme="minorHAnsi"/>
          <w:sz w:val="24"/>
          <w:szCs w:val="24"/>
        </w:rPr>
        <w:t xml:space="preserve"> PM</w:t>
      </w:r>
    </w:p>
    <w:p w14:paraId="16E25273" w14:textId="77777777" w:rsidR="00576C9F" w:rsidRPr="004906EA" w:rsidRDefault="00D66AA9" w:rsidP="004906EA">
      <w:pPr>
        <w:pStyle w:val="Heading5"/>
        <w:shd w:val="clear" w:color="auto" w:fill="FF9900"/>
        <w:jc w:val="both"/>
        <w:rPr>
          <w:rFonts w:ascii="Calibri" w:eastAsia="Times New Roman" w:hAnsi="Calibri" w:cs="Calibri"/>
          <w:i/>
          <w:iCs/>
          <w:color w:val="FFFFFF"/>
          <w:spacing w:val="20"/>
          <w:sz w:val="24"/>
          <w:szCs w:val="24"/>
        </w:rPr>
      </w:pPr>
      <w:r w:rsidRPr="005C14C7">
        <w:rPr>
          <w:rFonts w:ascii="Calibri" w:hAnsi="Calibri" w:cs="Calibri"/>
          <w:i/>
          <w:iCs/>
          <w:color w:val="FFFFFF"/>
          <w:spacing w:val="20"/>
          <w:sz w:val="24"/>
        </w:rPr>
        <w:t>Meeting Attendees</w:t>
      </w:r>
    </w:p>
    <w:p w14:paraId="1E42CB5B" w14:textId="1608F432" w:rsidR="00433534" w:rsidRPr="00A110E8" w:rsidRDefault="008226F4" w:rsidP="00A61F1B">
      <w:pPr>
        <w:spacing w:after="0" w:line="240" w:lineRule="auto"/>
        <w:ind w:right="1080"/>
        <w:rPr>
          <w:rFonts w:eastAsia="Times New Roman" w:cs="Calibri"/>
          <w:b/>
          <w:bCs/>
          <w:color w:val="000000" w:themeColor="text1"/>
          <w:sz w:val="24"/>
          <w:szCs w:val="24"/>
        </w:rPr>
      </w:pPr>
      <w:r>
        <w:rPr>
          <w:rFonts w:eastAsia="Times New Roman" w:cs="Calibri"/>
          <w:b/>
          <w:bCs/>
          <w:color w:val="000000" w:themeColor="text1"/>
          <w:sz w:val="24"/>
          <w:szCs w:val="24"/>
        </w:rPr>
        <w:t xml:space="preserve">Member </w:t>
      </w:r>
      <w:r w:rsidR="00A110E8" w:rsidRPr="00A110E8">
        <w:rPr>
          <w:rFonts w:eastAsia="Times New Roman" w:cs="Calibri"/>
          <w:b/>
          <w:bCs/>
          <w:color w:val="000000" w:themeColor="text1"/>
          <w:sz w:val="24"/>
          <w:szCs w:val="24"/>
        </w:rPr>
        <w:t>Attendees:</w:t>
      </w:r>
    </w:p>
    <w:p w14:paraId="44815665" w14:textId="000BC0F4" w:rsidR="00A61F1B" w:rsidRPr="00A61F1B" w:rsidRDefault="00A61F1B" w:rsidP="00AF2A50">
      <w:pPr>
        <w:spacing w:after="0" w:line="240" w:lineRule="auto"/>
        <w:ind w:right="1080"/>
        <w:rPr>
          <w:rFonts w:eastAsia="Times New Roman" w:cs="Calibri"/>
          <w:sz w:val="24"/>
          <w:szCs w:val="24"/>
        </w:rPr>
      </w:pPr>
      <w:r>
        <w:rPr>
          <w:rFonts w:eastAsia="Times New Roman" w:cs="Calibri"/>
          <w:sz w:val="24"/>
          <w:szCs w:val="24"/>
        </w:rPr>
        <w:t xml:space="preserve">Dan </w:t>
      </w:r>
      <w:proofErr w:type="spellStart"/>
      <w:r>
        <w:rPr>
          <w:rFonts w:eastAsia="Times New Roman" w:cs="Calibri"/>
          <w:sz w:val="24"/>
          <w:szCs w:val="24"/>
        </w:rPr>
        <w:t>Worl</w:t>
      </w:r>
      <w:proofErr w:type="spellEnd"/>
      <w:r>
        <w:rPr>
          <w:rFonts w:eastAsia="Times New Roman" w:cs="Calibri"/>
          <w:sz w:val="24"/>
          <w:szCs w:val="24"/>
        </w:rPr>
        <w:t>, City of Albemarle</w:t>
      </w:r>
    </w:p>
    <w:p w14:paraId="5FED6811" w14:textId="7FA049CE" w:rsidR="00A61F1B" w:rsidRDefault="00A61F1B" w:rsidP="00AF2A50">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t>Ron Sink, Davidson Water</w:t>
      </w:r>
    </w:p>
    <w:p w14:paraId="7F1BA246" w14:textId="77777777" w:rsidR="00A61F1B" w:rsidRDefault="00A61F1B" w:rsidP="00A61F1B">
      <w:pPr>
        <w:spacing w:after="0" w:line="240" w:lineRule="auto"/>
        <w:ind w:right="1080"/>
        <w:rPr>
          <w:rFonts w:eastAsia="Times New Roman" w:cs="Calibri"/>
          <w:color w:val="000000" w:themeColor="text1"/>
          <w:sz w:val="24"/>
          <w:szCs w:val="24"/>
        </w:rPr>
      </w:pPr>
      <w:r w:rsidRPr="00296A55">
        <w:rPr>
          <w:rFonts w:eastAsia="Times New Roman" w:cs="Calibri"/>
          <w:color w:val="000000" w:themeColor="text1"/>
          <w:sz w:val="24"/>
          <w:szCs w:val="24"/>
        </w:rPr>
        <w:t>Ed Bruce, Duke Energy</w:t>
      </w:r>
    </w:p>
    <w:p w14:paraId="433C65D6" w14:textId="2B4BDB52" w:rsidR="00A61F1B" w:rsidRPr="00734721" w:rsidRDefault="00A61F1B" w:rsidP="00AF2A50">
      <w:pPr>
        <w:spacing w:after="0" w:line="240" w:lineRule="auto"/>
        <w:ind w:right="1080"/>
        <w:rPr>
          <w:rFonts w:eastAsia="Times New Roman" w:cs="Calibri"/>
          <w:color w:val="000000" w:themeColor="text1"/>
          <w:sz w:val="24"/>
          <w:szCs w:val="24"/>
        </w:rPr>
      </w:pPr>
      <w:r w:rsidRPr="00734721">
        <w:rPr>
          <w:rFonts w:eastAsia="Times New Roman" w:cs="Calibri"/>
          <w:color w:val="000000" w:themeColor="text1"/>
          <w:sz w:val="24"/>
          <w:szCs w:val="24"/>
        </w:rPr>
        <w:t>Gerald Faulkner, City of Kannapolis</w:t>
      </w:r>
    </w:p>
    <w:p w14:paraId="246A503E" w14:textId="77777777" w:rsidR="007040B5" w:rsidRDefault="007040B5" w:rsidP="007040B5">
      <w:pPr>
        <w:spacing w:after="0" w:line="240" w:lineRule="auto"/>
        <w:ind w:right="1080"/>
        <w:rPr>
          <w:rFonts w:eastAsia="Times New Roman" w:cs="Calibri"/>
          <w:sz w:val="24"/>
          <w:szCs w:val="24"/>
        </w:rPr>
      </w:pPr>
      <w:r w:rsidRPr="005C14C7">
        <w:rPr>
          <w:rFonts w:eastAsia="Times New Roman" w:cs="Calibri"/>
          <w:sz w:val="24"/>
          <w:szCs w:val="24"/>
        </w:rPr>
        <w:t xml:space="preserve">Jim Behmer, Salisbury-Rowan Utilities </w:t>
      </w:r>
    </w:p>
    <w:p w14:paraId="6F35296E" w14:textId="30FDFFF4" w:rsidR="042688D8" w:rsidRDefault="00433534" w:rsidP="042688D8">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t>Andy Smith</w:t>
      </w:r>
      <w:r w:rsidR="004B556C">
        <w:rPr>
          <w:rFonts w:eastAsia="Times New Roman" w:cs="Calibri"/>
          <w:color w:val="000000" w:themeColor="text1"/>
          <w:sz w:val="24"/>
          <w:szCs w:val="24"/>
        </w:rPr>
        <w:t xml:space="preserve">, </w:t>
      </w:r>
      <w:r w:rsidR="00F44829">
        <w:rPr>
          <w:rFonts w:eastAsia="Times New Roman" w:cs="Calibri"/>
          <w:color w:val="000000" w:themeColor="text1"/>
          <w:sz w:val="24"/>
          <w:szCs w:val="24"/>
        </w:rPr>
        <w:t>City of Statesville</w:t>
      </w:r>
    </w:p>
    <w:p w14:paraId="3E91140A" w14:textId="79BC05E5" w:rsidR="00433534" w:rsidRDefault="00433534" w:rsidP="042688D8">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t xml:space="preserve">Josh </w:t>
      </w:r>
      <w:proofErr w:type="spellStart"/>
      <w:r>
        <w:rPr>
          <w:rFonts w:eastAsia="Times New Roman" w:cs="Calibri"/>
          <w:color w:val="000000" w:themeColor="text1"/>
          <w:sz w:val="24"/>
          <w:szCs w:val="24"/>
        </w:rPr>
        <w:t>Canup</w:t>
      </w:r>
      <w:proofErr w:type="spellEnd"/>
      <w:r w:rsidR="004B556C">
        <w:rPr>
          <w:rFonts w:eastAsia="Times New Roman" w:cs="Calibri"/>
          <w:color w:val="000000" w:themeColor="text1"/>
          <w:sz w:val="24"/>
          <w:szCs w:val="24"/>
        </w:rPr>
        <w:t xml:space="preserve">, </w:t>
      </w:r>
      <w:r w:rsidR="00F44829">
        <w:rPr>
          <w:rFonts w:eastAsia="Times New Roman" w:cs="Calibri"/>
          <w:color w:val="000000" w:themeColor="text1"/>
          <w:sz w:val="24"/>
          <w:szCs w:val="24"/>
        </w:rPr>
        <w:t>Rowan County</w:t>
      </w:r>
    </w:p>
    <w:p w14:paraId="7B6104B6" w14:textId="0B9479CA" w:rsidR="00433534" w:rsidRDefault="00433534" w:rsidP="042688D8">
      <w:pPr>
        <w:spacing w:after="0" w:line="240" w:lineRule="auto"/>
        <w:ind w:right="1080"/>
        <w:rPr>
          <w:rFonts w:eastAsia="Times New Roman" w:cs="Calibri"/>
          <w:color w:val="000000" w:themeColor="text1"/>
          <w:sz w:val="24"/>
          <w:szCs w:val="24"/>
        </w:rPr>
      </w:pPr>
      <w:proofErr w:type="spellStart"/>
      <w:r>
        <w:rPr>
          <w:rFonts w:eastAsia="Times New Roman" w:cs="Calibri"/>
          <w:color w:val="000000" w:themeColor="text1"/>
          <w:sz w:val="24"/>
          <w:szCs w:val="24"/>
        </w:rPr>
        <w:t>Hyong</w:t>
      </w:r>
      <w:proofErr w:type="spellEnd"/>
      <w:r>
        <w:rPr>
          <w:rFonts w:eastAsia="Times New Roman" w:cs="Calibri"/>
          <w:color w:val="000000" w:themeColor="text1"/>
          <w:sz w:val="24"/>
          <w:szCs w:val="24"/>
        </w:rPr>
        <w:t xml:space="preserve"> Yi</w:t>
      </w:r>
      <w:r w:rsidR="004B556C">
        <w:rPr>
          <w:rFonts w:eastAsia="Times New Roman" w:cs="Calibri"/>
          <w:color w:val="000000" w:themeColor="text1"/>
          <w:sz w:val="24"/>
          <w:szCs w:val="24"/>
        </w:rPr>
        <w:t>, Union County</w:t>
      </w:r>
    </w:p>
    <w:p w14:paraId="64C4B145" w14:textId="1F41D418" w:rsidR="00433534" w:rsidRDefault="00433534" w:rsidP="042688D8">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t>Sam</w:t>
      </w:r>
      <w:r w:rsidR="004B556C">
        <w:rPr>
          <w:rFonts w:eastAsia="Times New Roman" w:cs="Calibri"/>
          <w:color w:val="000000" w:themeColor="text1"/>
          <w:sz w:val="24"/>
          <w:szCs w:val="24"/>
        </w:rPr>
        <w:t xml:space="preserve"> Call, </w:t>
      </w:r>
      <w:r w:rsidR="00F44829">
        <w:rPr>
          <w:rFonts w:eastAsia="Times New Roman" w:cs="Calibri"/>
          <w:color w:val="000000" w:themeColor="text1"/>
          <w:sz w:val="24"/>
          <w:szCs w:val="24"/>
        </w:rPr>
        <w:t>Town of Wilkesboro</w:t>
      </w:r>
    </w:p>
    <w:p w14:paraId="2620BBDF" w14:textId="4FC6DE72" w:rsidR="00433534" w:rsidRDefault="00433534" w:rsidP="042688D8">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t>Rusty Campbell</w:t>
      </w:r>
      <w:r w:rsidR="004B556C">
        <w:rPr>
          <w:rFonts w:eastAsia="Times New Roman" w:cs="Calibri"/>
          <w:color w:val="000000" w:themeColor="text1"/>
          <w:sz w:val="24"/>
          <w:szCs w:val="24"/>
        </w:rPr>
        <w:t xml:space="preserve">, </w:t>
      </w:r>
      <w:r w:rsidR="003C7931">
        <w:rPr>
          <w:rFonts w:eastAsia="Times New Roman" w:cs="Calibri"/>
          <w:color w:val="000000" w:themeColor="text1"/>
          <w:sz w:val="24"/>
          <w:szCs w:val="24"/>
        </w:rPr>
        <w:t>City of Concord</w:t>
      </w:r>
    </w:p>
    <w:p w14:paraId="344A6175" w14:textId="59EA2ED7" w:rsidR="00433534" w:rsidRDefault="00433534" w:rsidP="042688D8">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t>Johnny Lambert</w:t>
      </w:r>
      <w:r w:rsidR="004B556C">
        <w:rPr>
          <w:rFonts w:eastAsia="Times New Roman" w:cs="Calibri"/>
          <w:color w:val="000000" w:themeColor="text1"/>
          <w:sz w:val="24"/>
          <w:szCs w:val="24"/>
        </w:rPr>
        <w:t xml:space="preserve">, </w:t>
      </w:r>
      <w:r w:rsidR="003C7931">
        <w:rPr>
          <w:rFonts w:eastAsia="Times New Roman" w:cs="Calibri"/>
          <w:color w:val="000000" w:themeColor="text1"/>
          <w:sz w:val="24"/>
          <w:szCs w:val="24"/>
        </w:rPr>
        <w:t>Davie County</w:t>
      </w:r>
    </w:p>
    <w:p w14:paraId="73AB93D8" w14:textId="58DCA808" w:rsidR="00433534" w:rsidRDefault="00433534" w:rsidP="042688D8">
      <w:pPr>
        <w:spacing w:after="0" w:line="240" w:lineRule="auto"/>
        <w:ind w:right="1080"/>
        <w:rPr>
          <w:rFonts w:eastAsia="Times New Roman" w:cs="Calibri"/>
          <w:color w:val="000000" w:themeColor="text1"/>
          <w:sz w:val="24"/>
          <w:szCs w:val="24"/>
        </w:rPr>
      </w:pPr>
      <w:r>
        <w:rPr>
          <w:rFonts w:eastAsia="Times New Roman" w:cs="Calibri"/>
          <w:color w:val="000000" w:themeColor="text1"/>
          <w:sz w:val="24"/>
          <w:szCs w:val="24"/>
        </w:rPr>
        <w:t>Courtney</w:t>
      </w:r>
      <w:r w:rsidR="004B556C">
        <w:rPr>
          <w:rFonts w:eastAsia="Times New Roman" w:cs="Calibri"/>
          <w:color w:val="000000" w:themeColor="text1"/>
          <w:sz w:val="24"/>
          <w:szCs w:val="24"/>
        </w:rPr>
        <w:t xml:space="preserve"> Driver, </w:t>
      </w:r>
      <w:r w:rsidR="00F44829">
        <w:rPr>
          <w:rFonts w:eastAsia="Times New Roman" w:cs="Calibri"/>
          <w:color w:val="000000" w:themeColor="text1"/>
          <w:sz w:val="24"/>
          <w:szCs w:val="24"/>
        </w:rPr>
        <w:t>City of Winston-Salem</w:t>
      </w:r>
    </w:p>
    <w:p w14:paraId="5FEA53C8" w14:textId="40E699AA" w:rsidR="00433534" w:rsidRDefault="00433534" w:rsidP="042688D8">
      <w:pPr>
        <w:spacing w:after="0" w:line="240" w:lineRule="auto"/>
        <w:ind w:right="1080"/>
        <w:rPr>
          <w:rFonts w:eastAsia="Times New Roman" w:cs="Calibri"/>
          <w:sz w:val="24"/>
          <w:szCs w:val="24"/>
        </w:rPr>
      </w:pPr>
      <w:r>
        <w:rPr>
          <w:rFonts w:eastAsia="Times New Roman" w:cs="Calibri"/>
          <w:sz w:val="24"/>
          <w:szCs w:val="24"/>
        </w:rPr>
        <w:t>John Crutchfield</w:t>
      </w:r>
      <w:r w:rsidR="004B556C">
        <w:rPr>
          <w:rFonts w:eastAsia="Times New Roman" w:cs="Calibri"/>
          <w:sz w:val="24"/>
          <w:szCs w:val="24"/>
        </w:rPr>
        <w:t>, Duke Energy</w:t>
      </w:r>
    </w:p>
    <w:p w14:paraId="38EAC1B4" w14:textId="293AA81A" w:rsidR="00433534" w:rsidRDefault="00433534" w:rsidP="042688D8">
      <w:pPr>
        <w:spacing w:after="0" w:line="240" w:lineRule="auto"/>
        <w:ind w:right="1080"/>
        <w:rPr>
          <w:rFonts w:eastAsia="Times New Roman" w:cs="Calibri"/>
          <w:sz w:val="24"/>
          <w:szCs w:val="24"/>
        </w:rPr>
      </w:pPr>
      <w:r>
        <w:rPr>
          <w:rFonts w:eastAsia="Times New Roman" w:cs="Calibri"/>
          <w:sz w:val="24"/>
          <w:szCs w:val="24"/>
        </w:rPr>
        <w:t>Jason Martin</w:t>
      </w:r>
      <w:r w:rsidR="004B556C">
        <w:rPr>
          <w:rFonts w:eastAsia="Times New Roman" w:cs="Calibri"/>
          <w:sz w:val="24"/>
          <w:szCs w:val="24"/>
        </w:rPr>
        <w:t xml:space="preserve">, </w:t>
      </w:r>
      <w:r w:rsidR="003C7931">
        <w:rPr>
          <w:rFonts w:eastAsia="Times New Roman" w:cs="Calibri"/>
          <w:sz w:val="24"/>
          <w:szCs w:val="24"/>
        </w:rPr>
        <w:t>Davidson County</w:t>
      </w:r>
    </w:p>
    <w:p w14:paraId="5F3E152B" w14:textId="77777777" w:rsidR="00433534" w:rsidRPr="005C14C7" w:rsidRDefault="00433534" w:rsidP="042688D8">
      <w:pPr>
        <w:spacing w:after="0" w:line="240" w:lineRule="auto"/>
        <w:ind w:right="1080"/>
        <w:rPr>
          <w:rFonts w:eastAsia="Times New Roman" w:cs="Calibri"/>
          <w:sz w:val="24"/>
          <w:szCs w:val="24"/>
        </w:rPr>
      </w:pPr>
    </w:p>
    <w:p w14:paraId="6583601D" w14:textId="77777777" w:rsidR="00B10AE4" w:rsidRPr="005C14C7" w:rsidRDefault="00A57F36" w:rsidP="00A57F36">
      <w:pPr>
        <w:spacing w:after="0" w:line="240" w:lineRule="auto"/>
        <w:ind w:right="1080"/>
        <w:rPr>
          <w:rFonts w:cs="Calibri"/>
          <w:b/>
          <w:sz w:val="24"/>
          <w:szCs w:val="24"/>
        </w:rPr>
      </w:pPr>
      <w:r w:rsidRPr="005C14C7">
        <w:rPr>
          <w:rFonts w:cs="Calibri"/>
          <w:b/>
          <w:sz w:val="24"/>
          <w:szCs w:val="24"/>
        </w:rPr>
        <w:t>N</w:t>
      </w:r>
      <w:r w:rsidR="00642EC8" w:rsidRPr="005C14C7">
        <w:rPr>
          <w:rFonts w:cs="Calibri"/>
          <w:b/>
          <w:sz w:val="24"/>
          <w:szCs w:val="24"/>
        </w:rPr>
        <w:t>on-Member Attendees:</w:t>
      </w:r>
    </w:p>
    <w:p w14:paraId="7C0B1BD0" w14:textId="77777777" w:rsidR="00576C9F" w:rsidRPr="005C14C7" w:rsidRDefault="042688D8" w:rsidP="00F15B08">
      <w:pPr>
        <w:spacing w:after="0" w:line="240" w:lineRule="auto"/>
        <w:rPr>
          <w:rFonts w:cs="Calibri"/>
          <w:sz w:val="24"/>
          <w:szCs w:val="24"/>
        </w:rPr>
      </w:pPr>
      <w:r w:rsidRPr="005C14C7">
        <w:rPr>
          <w:rFonts w:cs="Calibri"/>
          <w:sz w:val="24"/>
          <w:szCs w:val="24"/>
        </w:rPr>
        <w:t xml:space="preserve">Warren Miller, Fountainworks </w:t>
      </w:r>
    </w:p>
    <w:p w14:paraId="5136EE40" w14:textId="474621D3" w:rsidR="042688D8" w:rsidRDefault="042688D8" w:rsidP="042688D8">
      <w:pPr>
        <w:spacing w:after="0" w:line="240" w:lineRule="auto"/>
        <w:rPr>
          <w:rFonts w:cs="Calibri"/>
          <w:sz w:val="24"/>
          <w:szCs w:val="24"/>
        </w:rPr>
      </w:pPr>
      <w:r w:rsidRPr="005C14C7">
        <w:rPr>
          <w:rFonts w:cs="Calibri"/>
          <w:sz w:val="24"/>
          <w:szCs w:val="24"/>
        </w:rPr>
        <w:t>Maddie Shea, Fountainworks</w:t>
      </w:r>
    </w:p>
    <w:p w14:paraId="688C6441" w14:textId="19F60669" w:rsidR="00F22175" w:rsidRPr="005C14C7" w:rsidRDefault="00F22175" w:rsidP="042688D8">
      <w:pPr>
        <w:spacing w:after="0" w:line="240" w:lineRule="auto"/>
        <w:rPr>
          <w:rFonts w:cs="Calibri"/>
          <w:sz w:val="24"/>
          <w:szCs w:val="24"/>
        </w:rPr>
      </w:pPr>
      <w:r>
        <w:rPr>
          <w:rFonts w:cs="Calibri"/>
          <w:sz w:val="24"/>
          <w:szCs w:val="24"/>
        </w:rPr>
        <w:t xml:space="preserve">Sam </w:t>
      </w:r>
      <w:proofErr w:type="spellStart"/>
      <w:r>
        <w:rPr>
          <w:rFonts w:cs="Calibri"/>
          <w:sz w:val="24"/>
          <w:szCs w:val="24"/>
        </w:rPr>
        <w:t>Cathcart</w:t>
      </w:r>
      <w:proofErr w:type="spellEnd"/>
      <w:r>
        <w:rPr>
          <w:rFonts w:cs="Calibri"/>
          <w:sz w:val="24"/>
          <w:szCs w:val="24"/>
        </w:rPr>
        <w:t>, Fountainworks</w:t>
      </w:r>
    </w:p>
    <w:p w14:paraId="435EF879" w14:textId="0E60AE1C" w:rsidR="00576C9F" w:rsidRDefault="00576C9F" w:rsidP="00F15B08">
      <w:pPr>
        <w:spacing w:after="0" w:line="240" w:lineRule="auto"/>
        <w:rPr>
          <w:rFonts w:cstheme="minorHAnsi"/>
          <w:sz w:val="24"/>
          <w:szCs w:val="24"/>
        </w:rPr>
      </w:pPr>
      <w:r w:rsidRPr="00FD166E">
        <w:rPr>
          <w:rFonts w:cstheme="minorHAnsi"/>
          <w:sz w:val="24"/>
          <w:szCs w:val="24"/>
        </w:rPr>
        <w:t xml:space="preserve">Jonathan Williams, HDR </w:t>
      </w:r>
    </w:p>
    <w:p w14:paraId="2E0411FC" w14:textId="6885E891" w:rsidR="00F22175" w:rsidRDefault="00F22175" w:rsidP="00F15B08">
      <w:pPr>
        <w:spacing w:after="0" w:line="240" w:lineRule="auto"/>
        <w:rPr>
          <w:rFonts w:cstheme="minorHAnsi"/>
          <w:sz w:val="24"/>
          <w:szCs w:val="24"/>
        </w:rPr>
      </w:pPr>
      <w:r>
        <w:rPr>
          <w:rFonts w:cstheme="minorHAnsi"/>
          <w:sz w:val="24"/>
          <w:szCs w:val="24"/>
        </w:rPr>
        <w:t>Sara Yeh, HDR</w:t>
      </w:r>
    </w:p>
    <w:p w14:paraId="733B6B97" w14:textId="0E1EF10F" w:rsidR="042688D8" w:rsidRPr="00A61F1B" w:rsidRDefault="004A3B58" w:rsidP="042688D8">
      <w:pPr>
        <w:spacing w:after="0" w:line="240" w:lineRule="auto"/>
        <w:ind w:right="1080"/>
        <w:rPr>
          <w:rFonts w:ascii="Calibri" w:eastAsia="Times New Roman" w:hAnsi="Calibri" w:cs="Calibri"/>
          <w:color w:val="000000" w:themeColor="text1"/>
          <w:sz w:val="24"/>
          <w:szCs w:val="24"/>
        </w:rPr>
      </w:pPr>
      <w:r w:rsidRPr="00683F69">
        <w:rPr>
          <w:rFonts w:eastAsia="Times New Roman" w:cs="Calibri"/>
          <w:color w:val="000000" w:themeColor="text1"/>
          <w:sz w:val="24"/>
          <w:szCs w:val="24"/>
        </w:rPr>
        <w:t>Edgar Miller, Yadkin Riverkeeper</w:t>
      </w:r>
    </w:p>
    <w:sectPr w:rsidR="042688D8" w:rsidRPr="00A61F1B" w:rsidSect="00587AA8">
      <w:footerReference w:type="default" r:id="rId10"/>
      <w:pgSz w:w="12240" w:h="15840"/>
      <w:pgMar w:top="80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85B0" w14:textId="77777777" w:rsidR="00BF61F6" w:rsidRDefault="00BF61F6" w:rsidP="000C40C3">
      <w:pPr>
        <w:spacing w:after="0" w:line="240" w:lineRule="auto"/>
      </w:pPr>
      <w:r>
        <w:separator/>
      </w:r>
    </w:p>
  </w:endnote>
  <w:endnote w:type="continuationSeparator" w:id="0">
    <w:p w14:paraId="4B2AE712" w14:textId="77777777" w:rsidR="00BF61F6" w:rsidRDefault="00BF61F6"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DA86" w14:textId="77777777" w:rsidR="00AD7332" w:rsidRDefault="00AD7332">
    <w:pPr>
      <w:pStyle w:val="Footer"/>
    </w:pPr>
    <w:r>
      <w:tab/>
    </w:r>
    <w:r>
      <w:fldChar w:fldCharType="begin"/>
    </w:r>
    <w:r>
      <w:instrText xml:space="preserve"> PAGE  \* Arabic  \* MERGEFORMAT </w:instrText>
    </w:r>
    <w:r>
      <w:fldChar w:fldCharType="separate"/>
    </w:r>
    <w:r w:rsidR="000B11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89DAA" w14:textId="77777777" w:rsidR="00BF61F6" w:rsidRDefault="00BF61F6" w:rsidP="000C40C3">
      <w:pPr>
        <w:spacing w:after="0" w:line="240" w:lineRule="auto"/>
      </w:pPr>
      <w:r>
        <w:separator/>
      </w:r>
    </w:p>
  </w:footnote>
  <w:footnote w:type="continuationSeparator" w:id="0">
    <w:p w14:paraId="1FC28AAB" w14:textId="77777777" w:rsidR="00BF61F6" w:rsidRDefault="00BF61F6"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5DE"/>
    <w:multiLevelType w:val="hybridMultilevel"/>
    <w:tmpl w:val="586EF2D8"/>
    <w:lvl w:ilvl="0" w:tplc="04090001">
      <w:start w:val="1"/>
      <w:numFmt w:val="bullet"/>
      <w:lvlText w:val=""/>
      <w:lvlJc w:val="left"/>
      <w:pPr>
        <w:ind w:left="720" w:hanging="360"/>
      </w:pPr>
      <w:rPr>
        <w:rFonts w:ascii="Symbol" w:hAnsi="Symbol" w:hint="default"/>
      </w:rPr>
    </w:lvl>
    <w:lvl w:ilvl="1" w:tplc="EB20EE5E">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5767"/>
    <w:multiLevelType w:val="hybridMultilevel"/>
    <w:tmpl w:val="B8E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A36"/>
    <w:multiLevelType w:val="hybridMultilevel"/>
    <w:tmpl w:val="C0D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066EF"/>
    <w:multiLevelType w:val="hybridMultilevel"/>
    <w:tmpl w:val="510E0FD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B3F2C04"/>
    <w:multiLevelType w:val="hybridMultilevel"/>
    <w:tmpl w:val="A328B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4552"/>
    <w:multiLevelType w:val="hybridMultilevel"/>
    <w:tmpl w:val="4058F7AA"/>
    <w:lvl w:ilvl="0" w:tplc="BAB8CFA4">
      <w:start w:val="1"/>
      <w:numFmt w:val="bullet"/>
      <w:lvlText w:val=""/>
      <w:lvlJc w:val="left"/>
      <w:pPr>
        <w:ind w:left="720" w:hanging="360"/>
      </w:pPr>
      <w:rPr>
        <w:rFonts w:ascii="Symbol" w:hAnsi="Symbol" w:hint="default"/>
      </w:rPr>
    </w:lvl>
    <w:lvl w:ilvl="1" w:tplc="6EEAA4C0">
      <w:start w:val="1"/>
      <w:numFmt w:val="bullet"/>
      <w:lvlText w:val="o"/>
      <w:lvlJc w:val="left"/>
      <w:pPr>
        <w:ind w:left="1440" w:hanging="360"/>
      </w:pPr>
      <w:rPr>
        <w:rFonts w:ascii="Courier New" w:hAnsi="Courier New" w:hint="default"/>
      </w:rPr>
    </w:lvl>
    <w:lvl w:ilvl="2" w:tplc="D51C293E">
      <w:start w:val="1"/>
      <w:numFmt w:val="bullet"/>
      <w:lvlText w:val=""/>
      <w:lvlJc w:val="left"/>
      <w:pPr>
        <w:ind w:left="2160" w:hanging="360"/>
      </w:pPr>
      <w:rPr>
        <w:rFonts w:ascii="Wingdings" w:hAnsi="Wingdings" w:hint="default"/>
      </w:rPr>
    </w:lvl>
    <w:lvl w:ilvl="3" w:tplc="82D0DB50">
      <w:start w:val="1"/>
      <w:numFmt w:val="bullet"/>
      <w:lvlText w:val=""/>
      <w:lvlJc w:val="left"/>
      <w:pPr>
        <w:ind w:left="2880" w:hanging="360"/>
      </w:pPr>
      <w:rPr>
        <w:rFonts w:ascii="Symbol" w:hAnsi="Symbol" w:hint="default"/>
      </w:rPr>
    </w:lvl>
    <w:lvl w:ilvl="4" w:tplc="3446ECD6">
      <w:start w:val="1"/>
      <w:numFmt w:val="bullet"/>
      <w:lvlText w:val="o"/>
      <w:lvlJc w:val="left"/>
      <w:pPr>
        <w:ind w:left="3600" w:hanging="360"/>
      </w:pPr>
      <w:rPr>
        <w:rFonts w:ascii="Courier New" w:hAnsi="Courier New" w:hint="default"/>
      </w:rPr>
    </w:lvl>
    <w:lvl w:ilvl="5" w:tplc="5E76526C">
      <w:start w:val="1"/>
      <w:numFmt w:val="bullet"/>
      <w:lvlText w:val=""/>
      <w:lvlJc w:val="left"/>
      <w:pPr>
        <w:ind w:left="4320" w:hanging="360"/>
      </w:pPr>
      <w:rPr>
        <w:rFonts w:ascii="Wingdings" w:hAnsi="Wingdings" w:hint="default"/>
      </w:rPr>
    </w:lvl>
    <w:lvl w:ilvl="6" w:tplc="93EEB2B6">
      <w:start w:val="1"/>
      <w:numFmt w:val="bullet"/>
      <w:lvlText w:val=""/>
      <w:lvlJc w:val="left"/>
      <w:pPr>
        <w:ind w:left="5040" w:hanging="360"/>
      </w:pPr>
      <w:rPr>
        <w:rFonts w:ascii="Symbol" w:hAnsi="Symbol" w:hint="default"/>
      </w:rPr>
    </w:lvl>
    <w:lvl w:ilvl="7" w:tplc="6C2AF7EE">
      <w:start w:val="1"/>
      <w:numFmt w:val="bullet"/>
      <w:lvlText w:val="o"/>
      <w:lvlJc w:val="left"/>
      <w:pPr>
        <w:ind w:left="5760" w:hanging="360"/>
      </w:pPr>
      <w:rPr>
        <w:rFonts w:ascii="Courier New" w:hAnsi="Courier New" w:hint="default"/>
      </w:rPr>
    </w:lvl>
    <w:lvl w:ilvl="8" w:tplc="284647DA">
      <w:start w:val="1"/>
      <w:numFmt w:val="bullet"/>
      <w:lvlText w:val=""/>
      <w:lvlJc w:val="left"/>
      <w:pPr>
        <w:ind w:left="6480" w:hanging="360"/>
      </w:pPr>
      <w:rPr>
        <w:rFonts w:ascii="Wingdings" w:hAnsi="Wingdings" w:hint="default"/>
      </w:rPr>
    </w:lvl>
  </w:abstractNum>
  <w:abstractNum w:abstractNumId="6" w15:restartNumberingAfterBreak="0">
    <w:nsid w:val="10170895"/>
    <w:multiLevelType w:val="hybridMultilevel"/>
    <w:tmpl w:val="D470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07BD8"/>
    <w:multiLevelType w:val="hybridMultilevel"/>
    <w:tmpl w:val="DD66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14580"/>
    <w:multiLevelType w:val="hybridMultilevel"/>
    <w:tmpl w:val="18E0AFAC"/>
    <w:lvl w:ilvl="0" w:tplc="8F485F8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8325CEB"/>
    <w:multiLevelType w:val="hybridMultilevel"/>
    <w:tmpl w:val="C4E067AE"/>
    <w:lvl w:ilvl="0" w:tplc="E466D918">
      <w:start w:val="1"/>
      <w:numFmt w:val="bullet"/>
      <w:lvlText w:val=""/>
      <w:lvlJc w:val="left"/>
      <w:pPr>
        <w:ind w:left="720" w:hanging="360"/>
      </w:pPr>
      <w:rPr>
        <w:rFonts w:ascii="Symbol" w:hAnsi="Symbol" w:hint="default"/>
      </w:rPr>
    </w:lvl>
    <w:lvl w:ilvl="1" w:tplc="EE82980A">
      <w:start w:val="1"/>
      <w:numFmt w:val="bullet"/>
      <w:lvlText w:val=""/>
      <w:lvlJc w:val="left"/>
      <w:pPr>
        <w:ind w:left="1440" w:hanging="360"/>
      </w:pPr>
      <w:rPr>
        <w:rFonts w:ascii="Symbol" w:hAnsi="Symbol" w:hint="default"/>
      </w:rPr>
    </w:lvl>
    <w:lvl w:ilvl="2" w:tplc="3F3C57BE">
      <w:start w:val="1"/>
      <w:numFmt w:val="bullet"/>
      <w:lvlText w:val=""/>
      <w:lvlJc w:val="left"/>
      <w:pPr>
        <w:ind w:left="2160" w:hanging="360"/>
      </w:pPr>
      <w:rPr>
        <w:rFonts w:ascii="Wingdings" w:hAnsi="Wingdings" w:hint="default"/>
      </w:rPr>
    </w:lvl>
    <w:lvl w:ilvl="3" w:tplc="9C4802D6">
      <w:start w:val="1"/>
      <w:numFmt w:val="bullet"/>
      <w:lvlText w:val=""/>
      <w:lvlJc w:val="left"/>
      <w:pPr>
        <w:ind w:left="2880" w:hanging="360"/>
      </w:pPr>
      <w:rPr>
        <w:rFonts w:ascii="Symbol" w:hAnsi="Symbol" w:hint="default"/>
      </w:rPr>
    </w:lvl>
    <w:lvl w:ilvl="4" w:tplc="1C94AF08">
      <w:start w:val="1"/>
      <w:numFmt w:val="bullet"/>
      <w:lvlText w:val="o"/>
      <w:lvlJc w:val="left"/>
      <w:pPr>
        <w:ind w:left="3600" w:hanging="360"/>
      </w:pPr>
      <w:rPr>
        <w:rFonts w:ascii="Courier New" w:hAnsi="Courier New" w:hint="default"/>
      </w:rPr>
    </w:lvl>
    <w:lvl w:ilvl="5" w:tplc="735CF4BE">
      <w:start w:val="1"/>
      <w:numFmt w:val="bullet"/>
      <w:lvlText w:val=""/>
      <w:lvlJc w:val="left"/>
      <w:pPr>
        <w:ind w:left="4320" w:hanging="360"/>
      </w:pPr>
      <w:rPr>
        <w:rFonts w:ascii="Wingdings" w:hAnsi="Wingdings" w:hint="default"/>
      </w:rPr>
    </w:lvl>
    <w:lvl w:ilvl="6" w:tplc="CE44C178">
      <w:start w:val="1"/>
      <w:numFmt w:val="bullet"/>
      <w:lvlText w:val=""/>
      <w:lvlJc w:val="left"/>
      <w:pPr>
        <w:ind w:left="5040" w:hanging="360"/>
      </w:pPr>
      <w:rPr>
        <w:rFonts w:ascii="Symbol" w:hAnsi="Symbol" w:hint="default"/>
      </w:rPr>
    </w:lvl>
    <w:lvl w:ilvl="7" w:tplc="C10A3F38">
      <w:start w:val="1"/>
      <w:numFmt w:val="bullet"/>
      <w:lvlText w:val="o"/>
      <w:lvlJc w:val="left"/>
      <w:pPr>
        <w:ind w:left="5760" w:hanging="360"/>
      </w:pPr>
      <w:rPr>
        <w:rFonts w:ascii="Courier New" w:hAnsi="Courier New" w:hint="default"/>
      </w:rPr>
    </w:lvl>
    <w:lvl w:ilvl="8" w:tplc="ADC4E96A">
      <w:start w:val="1"/>
      <w:numFmt w:val="bullet"/>
      <w:lvlText w:val=""/>
      <w:lvlJc w:val="left"/>
      <w:pPr>
        <w:ind w:left="6480" w:hanging="360"/>
      </w:pPr>
      <w:rPr>
        <w:rFonts w:ascii="Wingdings" w:hAnsi="Wingdings" w:hint="default"/>
      </w:rPr>
    </w:lvl>
  </w:abstractNum>
  <w:abstractNum w:abstractNumId="10" w15:restartNumberingAfterBreak="0">
    <w:nsid w:val="1B7C2850"/>
    <w:multiLevelType w:val="hybridMultilevel"/>
    <w:tmpl w:val="94202588"/>
    <w:lvl w:ilvl="0" w:tplc="5E58DCB8">
      <w:start w:val="1"/>
      <w:numFmt w:val="bullet"/>
      <w:lvlText w:val="§"/>
      <w:lvlJc w:val="left"/>
      <w:pPr>
        <w:tabs>
          <w:tab w:val="num" w:pos="720"/>
        </w:tabs>
        <w:ind w:left="720" w:hanging="360"/>
      </w:pPr>
      <w:rPr>
        <w:rFonts w:ascii="Wingdings" w:hAnsi="Wingdings" w:hint="default"/>
      </w:rPr>
    </w:lvl>
    <w:lvl w:ilvl="1" w:tplc="0E2CF00C" w:tentative="1">
      <w:start w:val="1"/>
      <w:numFmt w:val="bullet"/>
      <w:lvlText w:val="§"/>
      <w:lvlJc w:val="left"/>
      <w:pPr>
        <w:tabs>
          <w:tab w:val="num" w:pos="1440"/>
        </w:tabs>
        <w:ind w:left="1440" w:hanging="360"/>
      </w:pPr>
      <w:rPr>
        <w:rFonts w:ascii="Wingdings" w:hAnsi="Wingdings" w:hint="default"/>
      </w:rPr>
    </w:lvl>
    <w:lvl w:ilvl="2" w:tplc="9C144058" w:tentative="1">
      <w:start w:val="1"/>
      <w:numFmt w:val="bullet"/>
      <w:lvlText w:val="§"/>
      <w:lvlJc w:val="left"/>
      <w:pPr>
        <w:tabs>
          <w:tab w:val="num" w:pos="2160"/>
        </w:tabs>
        <w:ind w:left="2160" w:hanging="360"/>
      </w:pPr>
      <w:rPr>
        <w:rFonts w:ascii="Wingdings" w:hAnsi="Wingdings" w:hint="default"/>
      </w:rPr>
    </w:lvl>
    <w:lvl w:ilvl="3" w:tplc="E8E65084" w:tentative="1">
      <w:start w:val="1"/>
      <w:numFmt w:val="bullet"/>
      <w:lvlText w:val="§"/>
      <w:lvlJc w:val="left"/>
      <w:pPr>
        <w:tabs>
          <w:tab w:val="num" w:pos="2880"/>
        </w:tabs>
        <w:ind w:left="2880" w:hanging="360"/>
      </w:pPr>
      <w:rPr>
        <w:rFonts w:ascii="Wingdings" w:hAnsi="Wingdings" w:hint="default"/>
      </w:rPr>
    </w:lvl>
    <w:lvl w:ilvl="4" w:tplc="5D10C596" w:tentative="1">
      <w:start w:val="1"/>
      <w:numFmt w:val="bullet"/>
      <w:lvlText w:val="§"/>
      <w:lvlJc w:val="left"/>
      <w:pPr>
        <w:tabs>
          <w:tab w:val="num" w:pos="3600"/>
        </w:tabs>
        <w:ind w:left="3600" w:hanging="360"/>
      </w:pPr>
      <w:rPr>
        <w:rFonts w:ascii="Wingdings" w:hAnsi="Wingdings" w:hint="default"/>
      </w:rPr>
    </w:lvl>
    <w:lvl w:ilvl="5" w:tplc="C3D08C78" w:tentative="1">
      <w:start w:val="1"/>
      <w:numFmt w:val="bullet"/>
      <w:lvlText w:val="§"/>
      <w:lvlJc w:val="left"/>
      <w:pPr>
        <w:tabs>
          <w:tab w:val="num" w:pos="4320"/>
        </w:tabs>
        <w:ind w:left="4320" w:hanging="360"/>
      </w:pPr>
      <w:rPr>
        <w:rFonts w:ascii="Wingdings" w:hAnsi="Wingdings" w:hint="default"/>
      </w:rPr>
    </w:lvl>
    <w:lvl w:ilvl="6" w:tplc="4DF40F92" w:tentative="1">
      <w:start w:val="1"/>
      <w:numFmt w:val="bullet"/>
      <w:lvlText w:val="§"/>
      <w:lvlJc w:val="left"/>
      <w:pPr>
        <w:tabs>
          <w:tab w:val="num" w:pos="5040"/>
        </w:tabs>
        <w:ind w:left="5040" w:hanging="360"/>
      </w:pPr>
      <w:rPr>
        <w:rFonts w:ascii="Wingdings" w:hAnsi="Wingdings" w:hint="default"/>
      </w:rPr>
    </w:lvl>
    <w:lvl w:ilvl="7" w:tplc="9DBE1DE8" w:tentative="1">
      <w:start w:val="1"/>
      <w:numFmt w:val="bullet"/>
      <w:lvlText w:val="§"/>
      <w:lvlJc w:val="left"/>
      <w:pPr>
        <w:tabs>
          <w:tab w:val="num" w:pos="5760"/>
        </w:tabs>
        <w:ind w:left="5760" w:hanging="360"/>
      </w:pPr>
      <w:rPr>
        <w:rFonts w:ascii="Wingdings" w:hAnsi="Wingdings" w:hint="default"/>
      </w:rPr>
    </w:lvl>
    <w:lvl w:ilvl="8" w:tplc="9A786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34EA8"/>
    <w:multiLevelType w:val="hybridMultilevel"/>
    <w:tmpl w:val="6FBAADD0"/>
    <w:lvl w:ilvl="0" w:tplc="04090001">
      <w:start w:val="1"/>
      <w:numFmt w:val="bullet"/>
      <w:lvlText w:val=""/>
      <w:lvlJc w:val="left"/>
      <w:pPr>
        <w:ind w:left="720" w:hanging="360"/>
      </w:pPr>
      <w:rPr>
        <w:rFonts w:ascii="Symbol" w:hAnsi="Symbol" w:hint="default"/>
      </w:rPr>
    </w:lvl>
    <w:lvl w:ilvl="1" w:tplc="8F485F88">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50584"/>
    <w:multiLevelType w:val="hybridMultilevel"/>
    <w:tmpl w:val="9D1A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280B"/>
    <w:multiLevelType w:val="hybridMultilevel"/>
    <w:tmpl w:val="66D0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1E9C"/>
    <w:multiLevelType w:val="hybridMultilevel"/>
    <w:tmpl w:val="E6F0300C"/>
    <w:lvl w:ilvl="0" w:tplc="04090001">
      <w:start w:val="1"/>
      <w:numFmt w:val="bullet"/>
      <w:lvlText w:val=""/>
      <w:lvlJc w:val="left"/>
      <w:pPr>
        <w:ind w:left="720" w:hanging="360"/>
      </w:pPr>
      <w:rPr>
        <w:rFonts w:ascii="Symbol" w:hAnsi="Symbol" w:hint="default"/>
      </w:rPr>
    </w:lvl>
    <w:lvl w:ilvl="1" w:tplc="A436131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D1A2D"/>
    <w:multiLevelType w:val="hybridMultilevel"/>
    <w:tmpl w:val="DC2E830E"/>
    <w:lvl w:ilvl="0" w:tplc="59880A66">
      <w:start w:val="1"/>
      <w:numFmt w:val="bullet"/>
      <w:lvlText w:val=""/>
      <w:lvlJc w:val="left"/>
      <w:pPr>
        <w:ind w:left="720" w:hanging="360"/>
      </w:pPr>
      <w:rPr>
        <w:rFonts w:ascii="Symbol" w:hAnsi="Symbol" w:hint="default"/>
      </w:rPr>
    </w:lvl>
    <w:lvl w:ilvl="1" w:tplc="3BAA6A4C">
      <w:start w:val="1"/>
      <w:numFmt w:val="bullet"/>
      <w:lvlText w:val="o"/>
      <w:lvlJc w:val="left"/>
      <w:pPr>
        <w:ind w:left="1440" w:hanging="360"/>
      </w:pPr>
      <w:rPr>
        <w:rFonts w:ascii="Courier New" w:hAnsi="Courier New" w:hint="default"/>
      </w:rPr>
    </w:lvl>
    <w:lvl w:ilvl="2" w:tplc="8452E11C">
      <w:start w:val="1"/>
      <w:numFmt w:val="bullet"/>
      <w:lvlText w:val=""/>
      <w:lvlJc w:val="left"/>
      <w:pPr>
        <w:ind w:left="2160" w:hanging="360"/>
      </w:pPr>
      <w:rPr>
        <w:rFonts w:ascii="Wingdings" w:hAnsi="Wingdings" w:hint="default"/>
      </w:rPr>
    </w:lvl>
    <w:lvl w:ilvl="3" w:tplc="9E5E2CF0">
      <w:start w:val="1"/>
      <w:numFmt w:val="bullet"/>
      <w:lvlText w:val=""/>
      <w:lvlJc w:val="left"/>
      <w:pPr>
        <w:ind w:left="2880" w:hanging="360"/>
      </w:pPr>
      <w:rPr>
        <w:rFonts w:ascii="Symbol" w:hAnsi="Symbol" w:hint="default"/>
      </w:rPr>
    </w:lvl>
    <w:lvl w:ilvl="4" w:tplc="36C6CEF8">
      <w:start w:val="1"/>
      <w:numFmt w:val="bullet"/>
      <w:lvlText w:val="o"/>
      <w:lvlJc w:val="left"/>
      <w:pPr>
        <w:ind w:left="3600" w:hanging="360"/>
      </w:pPr>
      <w:rPr>
        <w:rFonts w:ascii="Courier New" w:hAnsi="Courier New" w:hint="default"/>
      </w:rPr>
    </w:lvl>
    <w:lvl w:ilvl="5" w:tplc="8DF8CD7C">
      <w:start w:val="1"/>
      <w:numFmt w:val="bullet"/>
      <w:lvlText w:val=""/>
      <w:lvlJc w:val="left"/>
      <w:pPr>
        <w:ind w:left="4320" w:hanging="360"/>
      </w:pPr>
      <w:rPr>
        <w:rFonts w:ascii="Wingdings" w:hAnsi="Wingdings" w:hint="default"/>
      </w:rPr>
    </w:lvl>
    <w:lvl w:ilvl="6" w:tplc="912E17DA">
      <w:start w:val="1"/>
      <w:numFmt w:val="bullet"/>
      <w:lvlText w:val=""/>
      <w:lvlJc w:val="left"/>
      <w:pPr>
        <w:ind w:left="5040" w:hanging="360"/>
      </w:pPr>
      <w:rPr>
        <w:rFonts w:ascii="Symbol" w:hAnsi="Symbol" w:hint="default"/>
      </w:rPr>
    </w:lvl>
    <w:lvl w:ilvl="7" w:tplc="58F2C9F4">
      <w:start w:val="1"/>
      <w:numFmt w:val="bullet"/>
      <w:lvlText w:val="o"/>
      <w:lvlJc w:val="left"/>
      <w:pPr>
        <w:ind w:left="5760" w:hanging="360"/>
      </w:pPr>
      <w:rPr>
        <w:rFonts w:ascii="Courier New" w:hAnsi="Courier New" w:hint="default"/>
      </w:rPr>
    </w:lvl>
    <w:lvl w:ilvl="8" w:tplc="1B200C16">
      <w:start w:val="1"/>
      <w:numFmt w:val="bullet"/>
      <w:lvlText w:val=""/>
      <w:lvlJc w:val="left"/>
      <w:pPr>
        <w:ind w:left="6480" w:hanging="360"/>
      </w:pPr>
      <w:rPr>
        <w:rFonts w:ascii="Wingdings" w:hAnsi="Wingdings" w:hint="default"/>
      </w:rPr>
    </w:lvl>
  </w:abstractNum>
  <w:abstractNum w:abstractNumId="16" w15:restartNumberingAfterBreak="0">
    <w:nsid w:val="350B294E"/>
    <w:multiLevelType w:val="hybridMultilevel"/>
    <w:tmpl w:val="FCE69052"/>
    <w:lvl w:ilvl="0" w:tplc="E5FEE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A764C"/>
    <w:multiLevelType w:val="hybridMultilevel"/>
    <w:tmpl w:val="45122A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D4F90"/>
    <w:multiLevelType w:val="hybridMultilevel"/>
    <w:tmpl w:val="C8B0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E1EF1"/>
    <w:multiLevelType w:val="hybridMultilevel"/>
    <w:tmpl w:val="7AAC7F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3189F"/>
    <w:multiLevelType w:val="hybridMultilevel"/>
    <w:tmpl w:val="89D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92581"/>
    <w:multiLevelType w:val="hybridMultilevel"/>
    <w:tmpl w:val="10F00CE2"/>
    <w:lvl w:ilvl="0" w:tplc="935E252E">
      <w:start w:val="1"/>
      <w:numFmt w:val="bullet"/>
      <w:lvlText w:val=""/>
      <w:lvlJc w:val="left"/>
      <w:pPr>
        <w:ind w:left="720" w:hanging="360"/>
      </w:pPr>
      <w:rPr>
        <w:rFonts w:ascii="Symbol" w:hAnsi="Symbol" w:hint="default"/>
      </w:rPr>
    </w:lvl>
    <w:lvl w:ilvl="1" w:tplc="C30A0DAC">
      <w:start w:val="1"/>
      <w:numFmt w:val="bullet"/>
      <w:lvlText w:val="o"/>
      <w:lvlJc w:val="left"/>
      <w:pPr>
        <w:ind w:left="1440" w:hanging="360"/>
      </w:pPr>
      <w:rPr>
        <w:rFonts w:ascii="Courier New" w:hAnsi="Courier New" w:hint="default"/>
      </w:rPr>
    </w:lvl>
    <w:lvl w:ilvl="2" w:tplc="F124AA50">
      <w:start w:val="1"/>
      <w:numFmt w:val="bullet"/>
      <w:lvlText w:val=""/>
      <w:lvlJc w:val="left"/>
      <w:pPr>
        <w:ind w:left="2160" w:hanging="360"/>
      </w:pPr>
      <w:rPr>
        <w:rFonts w:ascii="Wingdings" w:hAnsi="Wingdings" w:hint="default"/>
      </w:rPr>
    </w:lvl>
    <w:lvl w:ilvl="3" w:tplc="58C017D2">
      <w:start w:val="1"/>
      <w:numFmt w:val="bullet"/>
      <w:lvlText w:val=""/>
      <w:lvlJc w:val="left"/>
      <w:pPr>
        <w:ind w:left="2880" w:hanging="360"/>
      </w:pPr>
      <w:rPr>
        <w:rFonts w:ascii="Symbol" w:hAnsi="Symbol" w:hint="default"/>
      </w:rPr>
    </w:lvl>
    <w:lvl w:ilvl="4" w:tplc="59487868">
      <w:start w:val="1"/>
      <w:numFmt w:val="bullet"/>
      <w:lvlText w:val="o"/>
      <w:lvlJc w:val="left"/>
      <w:pPr>
        <w:ind w:left="3600" w:hanging="360"/>
      </w:pPr>
      <w:rPr>
        <w:rFonts w:ascii="Courier New" w:hAnsi="Courier New" w:hint="default"/>
      </w:rPr>
    </w:lvl>
    <w:lvl w:ilvl="5" w:tplc="B3F8D526">
      <w:start w:val="1"/>
      <w:numFmt w:val="bullet"/>
      <w:lvlText w:val=""/>
      <w:lvlJc w:val="left"/>
      <w:pPr>
        <w:ind w:left="4320" w:hanging="360"/>
      </w:pPr>
      <w:rPr>
        <w:rFonts w:ascii="Wingdings" w:hAnsi="Wingdings" w:hint="default"/>
      </w:rPr>
    </w:lvl>
    <w:lvl w:ilvl="6" w:tplc="92A8B3C2">
      <w:start w:val="1"/>
      <w:numFmt w:val="bullet"/>
      <w:lvlText w:val=""/>
      <w:lvlJc w:val="left"/>
      <w:pPr>
        <w:ind w:left="5040" w:hanging="360"/>
      </w:pPr>
      <w:rPr>
        <w:rFonts w:ascii="Symbol" w:hAnsi="Symbol" w:hint="default"/>
      </w:rPr>
    </w:lvl>
    <w:lvl w:ilvl="7" w:tplc="B94E9714">
      <w:start w:val="1"/>
      <w:numFmt w:val="bullet"/>
      <w:lvlText w:val="o"/>
      <w:lvlJc w:val="left"/>
      <w:pPr>
        <w:ind w:left="5760" w:hanging="360"/>
      </w:pPr>
      <w:rPr>
        <w:rFonts w:ascii="Courier New" w:hAnsi="Courier New" w:hint="default"/>
      </w:rPr>
    </w:lvl>
    <w:lvl w:ilvl="8" w:tplc="7E98F5AA">
      <w:start w:val="1"/>
      <w:numFmt w:val="bullet"/>
      <w:lvlText w:val=""/>
      <w:lvlJc w:val="left"/>
      <w:pPr>
        <w:ind w:left="6480" w:hanging="360"/>
      </w:pPr>
      <w:rPr>
        <w:rFonts w:ascii="Wingdings" w:hAnsi="Wingdings" w:hint="default"/>
      </w:rPr>
    </w:lvl>
  </w:abstractNum>
  <w:abstractNum w:abstractNumId="22" w15:restartNumberingAfterBreak="0">
    <w:nsid w:val="467703C2"/>
    <w:multiLevelType w:val="hybridMultilevel"/>
    <w:tmpl w:val="AACCE2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135841"/>
    <w:multiLevelType w:val="hybridMultilevel"/>
    <w:tmpl w:val="F45884B6"/>
    <w:lvl w:ilvl="0" w:tplc="04090001">
      <w:start w:val="1"/>
      <w:numFmt w:val="bullet"/>
      <w:lvlText w:val=""/>
      <w:lvlJc w:val="left"/>
      <w:pPr>
        <w:ind w:left="720" w:hanging="360"/>
      </w:pPr>
      <w:rPr>
        <w:rFonts w:ascii="Symbol" w:hAnsi="Symbol" w:hint="default"/>
      </w:rPr>
    </w:lvl>
    <w:lvl w:ilvl="1" w:tplc="20326A2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C52E5"/>
    <w:multiLevelType w:val="hybridMultilevel"/>
    <w:tmpl w:val="E7124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356074"/>
    <w:multiLevelType w:val="hybridMultilevel"/>
    <w:tmpl w:val="3386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F71A3"/>
    <w:multiLevelType w:val="hybridMultilevel"/>
    <w:tmpl w:val="A20E9EBE"/>
    <w:lvl w:ilvl="0" w:tplc="04090001">
      <w:start w:val="1"/>
      <w:numFmt w:val="bullet"/>
      <w:lvlText w:val=""/>
      <w:lvlJc w:val="left"/>
      <w:pPr>
        <w:ind w:left="720" w:hanging="360"/>
      </w:pPr>
      <w:rPr>
        <w:rFonts w:ascii="Symbol" w:hAnsi="Symbol" w:hint="default"/>
      </w:rPr>
    </w:lvl>
    <w:lvl w:ilvl="1" w:tplc="6D92DFA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C51B4"/>
    <w:multiLevelType w:val="hybridMultilevel"/>
    <w:tmpl w:val="4AD411B0"/>
    <w:lvl w:ilvl="0" w:tplc="DEFC139E">
      <w:start w:val="1"/>
      <w:numFmt w:val="bullet"/>
      <w:lvlText w:val=""/>
      <w:lvlJc w:val="left"/>
      <w:pPr>
        <w:ind w:left="720" w:hanging="360"/>
      </w:pPr>
      <w:rPr>
        <w:rFonts w:ascii="Symbol" w:hAnsi="Symbol" w:hint="default"/>
      </w:rPr>
    </w:lvl>
    <w:lvl w:ilvl="1" w:tplc="F06042B0">
      <w:start w:val="1"/>
      <w:numFmt w:val="bullet"/>
      <w:lvlText w:val="o"/>
      <w:lvlJc w:val="left"/>
      <w:pPr>
        <w:ind w:left="1440" w:hanging="360"/>
      </w:pPr>
      <w:rPr>
        <w:rFonts w:ascii="Courier New" w:hAnsi="Courier New" w:hint="default"/>
      </w:rPr>
    </w:lvl>
    <w:lvl w:ilvl="2" w:tplc="EFE4BE1A">
      <w:start w:val="1"/>
      <w:numFmt w:val="bullet"/>
      <w:lvlText w:val=""/>
      <w:lvlJc w:val="left"/>
      <w:pPr>
        <w:ind w:left="2160" w:hanging="360"/>
      </w:pPr>
      <w:rPr>
        <w:rFonts w:ascii="Wingdings" w:hAnsi="Wingdings" w:hint="default"/>
      </w:rPr>
    </w:lvl>
    <w:lvl w:ilvl="3" w:tplc="5C78C0F6">
      <w:start w:val="1"/>
      <w:numFmt w:val="bullet"/>
      <w:lvlText w:val=""/>
      <w:lvlJc w:val="left"/>
      <w:pPr>
        <w:ind w:left="2880" w:hanging="360"/>
      </w:pPr>
      <w:rPr>
        <w:rFonts w:ascii="Symbol" w:hAnsi="Symbol" w:hint="default"/>
      </w:rPr>
    </w:lvl>
    <w:lvl w:ilvl="4" w:tplc="3C04D48E">
      <w:start w:val="1"/>
      <w:numFmt w:val="bullet"/>
      <w:lvlText w:val="o"/>
      <w:lvlJc w:val="left"/>
      <w:pPr>
        <w:ind w:left="3600" w:hanging="360"/>
      </w:pPr>
      <w:rPr>
        <w:rFonts w:ascii="Courier New" w:hAnsi="Courier New" w:hint="default"/>
      </w:rPr>
    </w:lvl>
    <w:lvl w:ilvl="5" w:tplc="0CA225B2">
      <w:start w:val="1"/>
      <w:numFmt w:val="bullet"/>
      <w:lvlText w:val=""/>
      <w:lvlJc w:val="left"/>
      <w:pPr>
        <w:ind w:left="4320" w:hanging="360"/>
      </w:pPr>
      <w:rPr>
        <w:rFonts w:ascii="Wingdings" w:hAnsi="Wingdings" w:hint="default"/>
      </w:rPr>
    </w:lvl>
    <w:lvl w:ilvl="6" w:tplc="7EB45AC0">
      <w:start w:val="1"/>
      <w:numFmt w:val="bullet"/>
      <w:lvlText w:val=""/>
      <w:lvlJc w:val="left"/>
      <w:pPr>
        <w:ind w:left="5040" w:hanging="360"/>
      </w:pPr>
      <w:rPr>
        <w:rFonts w:ascii="Symbol" w:hAnsi="Symbol" w:hint="default"/>
      </w:rPr>
    </w:lvl>
    <w:lvl w:ilvl="7" w:tplc="D556C514">
      <w:start w:val="1"/>
      <w:numFmt w:val="bullet"/>
      <w:lvlText w:val="o"/>
      <w:lvlJc w:val="left"/>
      <w:pPr>
        <w:ind w:left="5760" w:hanging="360"/>
      </w:pPr>
      <w:rPr>
        <w:rFonts w:ascii="Courier New" w:hAnsi="Courier New" w:hint="default"/>
      </w:rPr>
    </w:lvl>
    <w:lvl w:ilvl="8" w:tplc="4CB87F5C">
      <w:start w:val="1"/>
      <w:numFmt w:val="bullet"/>
      <w:lvlText w:val=""/>
      <w:lvlJc w:val="left"/>
      <w:pPr>
        <w:ind w:left="6480" w:hanging="360"/>
      </w:pPr>
      <w:rPr>
        <w:rFonts w:ascii="Wingdings" w:hAnsi="Wingdings" w:hint="default"/>
      </w:rPr>
    </w:lvl>
  </w:abstractNum>
  <w:abstractNum w:abstractNumId="28" w15:restartNumberingAfterBreak="0">
    <w:nsid w:val="4AE455F3"/>
    <w:multiLevelType w:val="hybridMultilevel"/>
    <w:tmpl w:val="19760CDE"/>
    <w:lvl w:ilvl="0" w:tplc="04090001">
      <w:start w:val="1"/>
      <w:numFmt w:val="bullet"/>
      <w:lvlText w:val=""/>
      <w:lvlJc w:val="left"/>
      <w:pPr>
        <w:ind w:left="720" w:hanging="360"/>
      </w:pPr>
      <w:rPr>
        <w:rFonts w:ascii="Symbol" w:hAnsi="Symbol" w:hint="default"/>
      </w:rPr>
    </w:lvl>
    <w:lvl w:ilvl="1" w:tplc="AFAE1C8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D2CAE"/>
    <w:multiLevelType w:val="hybridMultilevel"/>
    <w:tmpl w:val="7BF60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19AD"/>
    <w:multiLevelType w:val="hybridMultilevel"/>
    <w:tmpl w:val="625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A3AC5"/>
    <w:multiLevelType w:val="hybridMultilevel"/>
    <w:tmpl w:val="CC543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C5260"/>
    <w:multiLevelType w:val="hybridMultilevel"/>
    <w:tmpl w:val="F1C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D21A3"/>
    <w:multiLevelType w:val="hybridMultilevel"/>
    <w:tmpl w:val="39ACE0B8"/>
    <w:lvl w:ilvl="0" w:tplc="94C82CF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E7D0F"/>
    <w:multiLevelType w:val="hybridMultilevel"/>
    <w:tmpl w:val="FD5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22163"/>
    <w:multiLevelType w:val="hybridMultilevel"/>
    <w:tmpl w:val="CF9E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B742F"/>
    <w:multiLevelType w:val="hybridMultilevel"/>
    <w:tmpl w:val="2F0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C1DF3"/>
    <w:multiLevelType w:val="hybridMultilevel"/>
    <w:tmpl w:val="4A4CC520"/>
    <w:lvl w:ilvl="0" w:tplc="DB5875AA">
      <w:start w:val="1"/>
      <w:numFmt w:val="bullet"/>
      <w:lvlText w:val=""/>
      <w:lvlJc w:val="left"/>
      <w:pPr>
        <w:ind w:left="720" w:hanging="360"/>
      </w:pPr>
      <w:rPr>
        <w:rFonts w:ascii="Symbol" w:hAnsi="Symbol" w:hint="default"/>
      </w:rPr>
    </w:lvl>
    <w:lvl w:ilvl="1" w:tplc="5E64BE8C">
      <w:start w:val="1"/>
      <w:numFmt w:val="bullet"/>
      <w:lvlText w:val="o"/>
      <w:lvlJc w:val="left"/>
      <w:pPr>
        <w:ind w:left="1440" w:hanging="360"/>
      </w:pPr>
      <w:rPr>
        <w:rFonts w:ascii="Courier New" w:hAnsi="Courier New" w:hint="default"/>
      </w:rPr>
    </w:lvl>
    <w:lvl w:ilvl="2" w:tplc="BA84F34A">
      <w:start w:val="1"/>
      <w:numFmt w:val="bullet"/>
      <w:lvlText w:val=""/>
      <w:lvlJc w:val="left"/>
      <w:pPr>
        <w:ind w:left="2160" w:hanging="360"/>
      </w:pPr>
      <w:rPr>
        <w:rFonts w:ascii="Wingdings" w:hAnsi="Wingdings" w:hint="default"/>
      </w:rPr>
    </w:lvl>
    <w:lvl w:ilvl="3" w:tplc="0E60B9E0">
      <w:start w:val="1"/>
      <w:numFmt w:val="bullet"/>
      <w:lvlText w:val=""/>
      <w:lvlJc w:val="left"/>
      <w:pPr>
        <w:ind w:left="2880" w:hanging="360"/>
      </w:pPr>
      <w:rPr>
        <w:rFonts w:ascii="Symbol" w:hAnsi="Symbol" w:hint="default"/>
      </w:rPr>
    </w:lvl>
    <w:lvl w:ilvl="4" w:tplc="437675B2">
      <w:start w:val="1"/>
      <w:numFmt w:val="bullet"/>
      <w:lvlText w:val="o"/>
      <w:lvlJc w:val="left"/>
      <w:pPr>
        <w:ind w:left="3600" w:hanging="360"/>
      </w:pPr>
      <w:rPr>
        <w:rFonts w:ascii="Courier New" w:hAnsi="Courier New" w:hint="default"/>
      </w:rPr>
    </w:lvl>
    <w:lvl w:ilvl="5" w:tplc="B3FC8170">
      <w:start w:val="1"/>
      <w:numFmt w:val="bullet"/>
      <w:lvlText w:val=""/>
      <w:lvlJc w:val="left"/>
      <w:pPr>
        <w:ind w:left="4320" w:hanging="360"/>
      </w:pPr>
      <w:rPr>
        <w:rFonts w:ascii="Wingdings" w:hAnsi="Wingdings" w:hint="default"/>
      </w:rPr>
    </w:lvl>
    <w:lvl w:ilvl="6" w:tplc="2DEE71BC">
      <w:start w:val="1"/>
      <w:numFmt w:val="bullet"/>
      <w:lvlText w:val=""/>
      <w:lvlJc w:val="left"/>
      <w:pPr>
        <w:ind w:left="5040" w:hanging="360"/>
      </w:pPr>
      <w:rPr>
        <w:rFonts w:ascii="Symbol" w:hAnsi="Symbol" w:hint="default"/>
      </w:rPr>
    </w:lvl>
    <w:lvl w:ilvl="7" w:tplc="B154644A">
      <w:start w:val="1"/>
      <w:numFmt w:val="bullet"/>
      <w:lvlText w:val="o"/>
      <w:lvlJc w:val="left"/>
      <w:pPr>
        <w:ind w:left="5760" w:hanging="360"/>
      </w:pPr>
      <w:rPr>
        <w:rFonts w:ascii="Courier New" w:hAnsi="Courier New" w:hint="default"/>
      </w:rPr>
    </w:lvl>
    <w:lvl w:ilvl="8" w:tplc="D196E6F2">
      <w:start w:val="1"/>
      <w:numFmt w:val="bullet"/>
      <w:lvlText w:val=""/>
      <w:lvlJc w:val="left"/>
      <w:pPr>
        <w:ind w:left="6480" w:hanging="360"/>
      </w:pPr>
      <w:rPr>
        <w:rFonts w:ascii="Wingdings" w:hAnsi="Wingdings" w:hint="default"/>
      </w:rPr>
    </w:lvl>
  </w:abstractNum>
  <w:abstractNum w:abstractNumId="38" w15:restartNumberingAfterBreak="0">
    <w:nsid w:val="6DBA3ABC"/>
    <w:multiLevelType w:val="hybridMultilevel"/>
    <w:tmpl w:val="218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A3B5E"/>
    <w:multiLevelType w:val="hybridMultilevel"/>
    <w:tmpl w:val="A1A0FE3A"/>
    <w:lvl w:ilvl="0" w:tplc="04090001">
      <w:start w:val="1"/>
      <w:numFmt w:val="bullet"/>
      <w:lvlText w:val=""/>
      <w:lvlJc w:val="left"/>
      <w:pPr>
        <w:ind w:left="720" w:hanging="360"/>
      </w:pPr>
      <w:rPr>
        <w:rFonts w:ascii="Symbol" w:hAnsi="Symbol" w:hint="default"/>
      </w:rPr>
    </w:lvl>
    <w:lvl w:ilvl="1" w:tplc="88ACC39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63F28"/>
    <w:multiLevelType w:val="hybridMultilevel"/>
    <w:tmpl w:val="4866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22A4"/>
    <w:multiLevelType w:val="hybridMultilevel"/>
    <w:tmpl w:val="348C6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23538"/>
    <w:multiLevelType w:val="hybridMultilevel"/>
    <w:tmpl w:val="AF1EBF2A"/>
    <w:lvl w:ilvl="0" w:tplc="04090001">
      <w:start w:val="1"/>
      <w:numFmt w:val="bullet"/>
      <w:lvlText w:val=""/>
      <w:lvlJc w:val="left"/>
      <w:pPr>
        <w:ind w:left="720" w:hanging="360"/>
      </w:pPr>
      <w:rPr>
        <w:rFonts w:ascii="Symbol" w:hAnsi="Symbol" w:hint="default"/>
      </w:rPr>
    </w:lvl>
    <w:lvl w:ilvl="1" w:tplc="55A4FFD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F4A34"/>
    <w:multiLevelType w:val="hybridMultilevel"/>
    <w:tmpl w:val="FD5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
  </w:num>
  <w:num w:numId="4">
    <w:abstractNumId w:val="37"/>
  </w:num>
  <w:num w:numId="5">
    <w:abstractNumId w:val="21"/>
  </w:num>
  <w:num w:numId="6">
    <w:abstractNumId w:val="9"/>
  </w:num>
  <w:num w:numId="7">
    <w:abstractNumId w:val="35"/>
  </w:num>
  <w:num w:numId="8">
    <w:abstractNumId w:val="25"/>
  </w:num>
  <w:num w:numId="9">
    <w:abstractNumId w:val="6"/>
  </w:num>
  <w:num w:numId="10">
    <w:abstractNumId w:val="36"/>
  </w:num>
  <w:num w:numId="11">
    <w:abstractNumId w:val="24"/>
  </w:num>
  <w:num w:numId="12">
    <w:abstractNumId w:val="38"/>
  </w:num>
  <w:num w:numId="13">
    <w:abstractNumId w:val="2"/>
  </w:num>
  <w:num w:numId="14">
    <w:abstractNumId w:val="34"/>
  </w:num>
  <w:num w:numId="15">
    <w:abstractNumId w:val="43"/>
  </w:num>
  <w:num w:numId="16">
    <w:abstractNumId w:val="30"/>
  </w:num>
  <w:num w:numId="17">
    <w:abstractNumId w:val="4"/>
  </w:num>
  <w:num w:numId="18">
    <w:abstractNumId w:val="1"/>
  </w:num>
  <w:num w:numId="19">
    <w:abstractNumId w:val="20"/>
  </w:num>
  <w:num w:numId="20">
    <w:abstractNumId w:val="3"/>
  </w:num>
  <w:num w:numId="21">
    <w:abstractNumId w:val="40"/>
  </w:num>
  <w:num w:numId="22">
    <w:abstractNumId w:val="10"/>
  </w:num>
  <w:num w:numId="23">
    <w:abstractNumId w:val="13"/>
  </w:num>
  <w:num w:numId="24">
    <w:abstractNumId w:val="7"/>
  </w:num>
  <w:num w:numId="25">
    <w:abstractNumId w:val="16"/>
  </w:num>
  <w:num w:numId="26">
    <w:abstractNumId w:val="0"/>
  </w:num>
  <w:num w:numId="27">
    <w:abstractNumId w:val="18"/>
  </w:num>
  <w:num w:numId="28">
    <w:abstractNumId w:val="41"/>
  </w:num>
  <w:num w:numId="29">
    <w:abstractNumId w:val="32"/>
  </w:num>
  <w:num w:numId="30">
    <w:abstractNumId w:val="28"/>
  </w:num>
  <w:num w:numId="31">
    <w:abstractNumId w:val="26"/>
  </w:num>
  <w:num w:numId="32">
    <w:abstractNumId w:val="42"/>
  </w:num>
  <w:num w:numId="33">
    <w:abstractNumId w:val="23"/>
  </w:num>
  <w:num w:numId="34">
    <w:abstractNumId w:val="14"/>
  </w:num>
  <w:num w:numId="35">
    <w:abstractNumId w:val="39"/>
  </w:num>
  <w:num w:numId="36">
    <w:abstractNumId w:val="11"/>
  </w:num>
  <w:num w:numId="37">
    <w:abstractNumId w:val="8"/>
  </w:num>
  <w:num w:numId="38">
    <w:abstractNumId w:val="33"/>
  </w:num>
  <w:num w:numId="39">
    <w:abstractNumId w:val="31"/>
  </w:num>
  <w:num w:numId="40">
    <w:abstractNumId w:val="17"/>
  </w:num>
  <w:num w:numId="41">
    <w:abstractNumId w:val="12"/>
  </w:num>
  <w:num w:numId="42">
    <w:abstractNumId w:val="22"/>
  </w:num>
  <w:num w:numId="43">
    <w:abstractNumId w:val="19"/>
  </w:num>
  <w:num w:numId="4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CD"/>
    <w:rsid w:val="000013E2"/>
    <w:rsid w:val="00001D70"/>
    <w:rsid w:val="00002DFE"/>
    <w:rsid w:val="00003A18"/>
    <w:rsid w:val="00003A47"/>
    <w:rsid w:val="000041B3"/>
    <w:rsid w:val="00004596"/>
    <w:rsid w:val="000046D4"/>
    <w:rsid w:val="00007C9C"/>
    <w:rsid w:val="00011E2E"/>
    <w:rsid w:val="0001304F"/>
    <w:rsid w:val="000158B5"/>
    <w:rsid w:val="00017914"/>
    <w:rsid w:val="00020563"/>
    <w:rsid w:val="00022A26"/>
    <w:rsid w:val="00023AFF"/>
    <w:rsid w:val="00023F67"/>
    <w:rsid w:val="00024720"/>
    <w:rsid w:val="00030308"/>
    <w:rsid w:val="00030C56"/>
    <w:rsid w:val="0003151B"/>
    <w:rsid w:val="000322E9"/>
    <w:rsid w:val="00032D0B"/>
    <w:rsid w:val="00033AD8"/>
    <w:rsid w:val="00036BD9"/>
    <w:rsid w:val="00036E8F"/>
    <w:rsid w:val="00042CF8"/>
    <w:rsid w:val="0004375A"/>
    <w:rsid w:val="00043D94"/>
    <w:rsid w:val="000442F5"/>
    <w:rsid w:val="00044C6C"/>
    <w:rsid w:val="00044C78"/>
    <w:rsid w:val="0004502C"/>
    <w:rsid w:val="000460EF"/>
    <w:rsid w:val="000502B9"/>
    <w:rsid w:val="00053382"/>
    <w:rsid w:val="00055FBB"/>
    <w:rsid w:val="00060CE3"/>
    <w:rsid w:val="00063812"/>
    <w:rsid w:val="0006570B"/>
    <w:rsid w:val="00065A28"/>
    <w:rsid w:val="000666CB"/>
    <w:rsid w:val="00070504"/>
    <w:rsid w:val="00070F44"/>
    <w:rsid w:val="000717FB"/>
    <w:rsid w:val="00072AB9"/>
    <w:rsid w:val="000741C9"/>
    <w:rsid w:val="0007455C"/>
    <w:rsid w:val="00074584"/>
    <w:rsid w:val="00076C94"/>
    <w:rsid w:val="000808A7"/>
    <w:rsid w:val="00081490"/>
    <w:rsid w:val="000814CB"/>
    <w:rsid w:val="0008155F"/>
    <w:rsid w:val="0008300D"/>
    <w:rsid w:val="00085019"/>
    <w:rsid w:val="00085806"/>
    <w:rsid w:val="000900A3"/>
    <w:rsid w:val="0009155C"/>
    <w:rsid w:val="00092C2D"/>
    <w:rsid w:val="00095995"/>
    <w:rsid w:val="00095DAD"/>
    <w:rsid w:val="000A02FD"/>
    <w:rsid w:val="000A1681"/>
    <w:rsid w:val="000A2F5E"/>
    <w:rsid w:val="000A4580"/>
    <w:rsid w:val="000A6B01"/>
    <w:rsid w:val="000A6D92"/>
    <w:rsid w:val="000B1100"/>
    <w:rsid w:val="000B1391"/>
    <w:rsid w:val="000B24E9"/>
    <w:rsid w:val="000B2F3B"/>
    <w:rsid w:val="000B5680"/>
    <w:rsid w:val="000B57B0"/>
    <w:rsid w:val="000C40C3"/>
    <w:rsid w:val="000C7610"/>
    <w:rsid w:val="000C765A"/>
    <w:rsid w:val="000C7BE3"/>
    <w:rsid w:val="000D0FE9"/>
    <w:rsid w:val="000D1CEE"/>
    <w:rsid w:val="000D51D8"/>
    <w:rsid w:val="000D5853"/>
    <w:rsid w:val="000D5D76"/>
    <w:rsid w:val="000D7EC7"/>
    <w:rsid w:val="000E4635"/>
    <w:rsid w:val="000E56E0"/>
    <w:rsid w:val="000E6F4C"/>
    <w:rsid w:val="000E7FE5"/>
    <w:rsid w:val="000F4A46"/>
    <w:rsid w:val="000F5D7A"/>
    <w:rsid w:val="000F7F26"/>
    <w:rsid w:val="00100937"/>
    <w:rsid w:val="00101099"/>
    <w:rsid w:val="0010537F"/>
    <w:rsid w:val="001059F6"/>
    <w:rsid w:val="001060BA"/>
    <w:rsid w:val="0010782A"/>
    <w:rsid w:val="00110D7A"/>
    <w:rsid w:val="00112F62"/>
    <w:rsid w:val="0012009D"/>
    <w:rsid w:val="00122018"/>
    <w:rsid w:val="001303E8"/>
    <w:rsid w:val="00132962"/>
    <w:rsid w:val="00132AD1"/>
    <w:rsid w:val="0013452A"/>
    <w:rsid w:val="0013480F"/>
    <w:rsid w:val="00135FE2"/>
    <w:rsid w:val="001378C7"/>
    <w:rsid w:val="00137A95"/>
    <w:rsid w:val="00137D3B"/>
    <w:rsid w:val="00137FD5"/>
    <w:rsid w:val="00140547"/>
    <w:rsid w:val="00142465"/>
    <w:rsid w:val="00143CED"/>
    <w:rsid w:val="001448C7"/>
    <w:rsid w:val="00147317"/>
    <w:rsid w:val="0014742E"/>
    <w:rsid w:val="00150B19"/>
    <w:rsid w:val="001522F1"/>
    <w:rsid w:val="00154622"/>
    <w:rsid w:val="0015668E"/>
    <w:rsid w:val="00161AE0"/>
    <w:rsid w:val="001630FC"/>
    <w:rsid w:val="001632C9"/>
    <w:rsid w:val="00163806"/>
    <w:rsid w:val="00164BE4"/>
    <w:rsid w:val="00164EAA"/>
    <w:rsid w:val="00166510"/>
    <w:rsid w:val="00167DF9"/>
    <w:rsid w:val="0017384E"/>
    <w:rsid w:val="00174E56"/>
    <w:rsid w:val="00175405"/>
    <w:rsid w:val="001773F3"/>
    <w:rsid w:val="00177E94"/>
    <w:rsid w:val="0018230F"/>
    <w:rsid w:val="001828A6"/>
    <w:rsid w:val="0019186D"/>
    <w:rsid w:val="0019599E"/>
    <w:rsid w:val="00195EDB"/>
    <w:rsid w:val="001A0B01"/>
    <w:rsid w:val="001A2462"/>
    <w:rsid w:val="001A2DD7"/>
    <w:rsid w:val="001A6E91"/>
    <w:rsid w:val="001A78AF"/>
    <w:rsid w:val="001B58A3"/>
    <w:rsid w:val="001B7479"/>
    <w:rsid w:val="001D5026"/>
    <w:rsid w:val="001D51F2"/>
    <w:rsid w:val="001D5CCE"/>
    <w:rsid w:val="001D63B6"/>
    <w:rsid w:val="001E3C57"/>
    <w:rsid w:val="001E5177"/>
    <w:rsid w:val="001E6B20"/>
    <w:rsid w:val="001E776A"/>
    <w:rsid w:val="001F2F38"/>
    <w:rsid w:val="001F364A"/>
    <w:rsid w:val="001F3F33"/>
    <w:rsid w:val="001F53E5"/>
    <w:rsid w:val="002006BC"/>
    <w:rsid w:val="0020238E"/>
    <w:rsid w:val="00207058"/>
    <w:rsid w:val="002077C9"/>
    <w:rsid w:val="00207EFA"/>
    <w:rsid w:val="00210383"/>
    <w:rsid w:val="00212173"/>
    <w:rsid w:val="00212BAC"/>
    <w:rsid w:val="00212D7A"/>
    <w:rsid w:val="0021731E"/>
    <w:rsid w:val="00222708"/>
    <w:rsid w:val="00225DDE"/>
    <w:rsid w:val="002269AD"/>
    <w:rsid w:val="00230434"/>
    <w:rsid w:val="002361BD"/>
    <w:rsid w:val="0024176D"/>
    <w:rsid w:val="00243069"/>
    <w:rsid w:val="00244933"/>
    <w:rsid w:val="00245FD2"/>
    <w:rsid w:val="00250146"/>
    <w:rsid w:val="002520B6"/>
    <w:rsid w:val="002523AF"/>
    <w:rsid w:val="0025307B"/>
    <w:rsid w:val="00253B54"/>
    <w:rsid w:val="00254D83"/>
    <w:rsid w:val="002563C9"/>
    <w:rsid w:val="0026299C"/>
    <w:rsid w:val="00262D70"/>
    <w:rsid w:val="00262F17"/>
    <w:rsid w:val="0026617F"/>
    <w:rsid w:val="002678B0"/>
    <w:rsid w:val="00274746"/>
    <w:rsid w:val="00274EFD"/>
    <w:rsid w:val="00274FFD"/>
    <w:rsid w:val="0027624A"/>
    <w:rsid w:val="002769B7"/>
    <w:rsid w:val="00276F32"/>
    <w:rsid w:val="0028322C"/>
    <w:rsid w:val="00284C21"/>
    <w:rsid w:val="00287A8C"/>
    <w:rsid w:val="002928EC"/>
    <w:rsid w:val="00295502"/>
    <w:rsid w:val="00296A02"/>
    <w:rsid w:val="00296A55"/>
    <w:rsid w:val="002A1729"/>
    <w:rsid w:val="002A19A0"/>
    <w:rsid w:val="002A3321"/>
    <w:rsid w:val="002A7936"/>
    <w:rsid w:val="002B13F6"/>
    <w:rsid w:val="002B2378"/>
    <w:rsid w:val="002B24B3"/>
    <w:rsid w:val="002B3175"/>
    <w:rsid w:val="002B47F2"/>
    <w:rsid w:val="002B4E82"/>
    <w:rsid w:val="002B5F52"/>
    <w:rsid w:val="002B61EB"/>
    <w:rsid w:val="002C2C6A"/>
    <w:rsid w:val="002C431A"/>
    <w:rsid w:val="002C7B91"/>
    <w:rsid w:val="002D099F"/>
    <w:rsid w:val="002D16CA"/>
    <w:rsid w:val="002D5BDF"/>
    <w:rsid w:val="002D697C"/>
    <w:rsid w:val="002E1D83"/>
    <w:rsid w:val="002E1E93"/>
    <w:rsid w:val="002E3251"/>
    <w:rsid w:val="002E64B8"/>
    <w:rsid w:val="002E6C7E"/>
    <w:rsid w:val="002F2812"/>
    <w:rsid w:val="002F2ED2"/>
    <w:rsid w:val="002F384D"/>
    <w:rsid w:val="002F3F24"/>
    <w:rsid w:val="002F3FA2"/>
    <w:rsid w:val="002F60E6"/>
    <w:rsid w:val="002F62F6"/>
    <w:rsid w:val="003009CE"/>
    <w:rsid w:val="00301800"/>
    <w:rsid w:val="003024C5"/>
    <w:rsid w:val="00304FFC"/>
    <w:rsid w:val="00305D9B"/>
    <w:rsid w:val="003104B2"/>
    <w:rsid w:val="00310A9E"/>
    <w:rsid w:val="003121FF"/>
    <w:rsid w:val="003144E4"/>
    <w:rsid w:val="00316C57"/>
    <w:rsid w:val="003244D4"/>
    <w:rsid w:val="00326175"/>
    <w:rsid w:val="00332681"/>
    <w:rsid w:val="003339B1"/>
    <w:rsid w:val="00333C46"/>
    <w:rsid w:val="00333CDE"/>
    <w:rsid w:val="003347ED"/>
    <w:rsid w:val="003355CB"/>
    <w:rsid w:val="00336EAC"/>
    <w:rsid w:val="00337BA9"/>
    <w:rsid w:val="00343445"/>
    <w:rsid w:val="0034394C"/>
    <w:rsid w:val="00343950"/>
    <w:rsid w:val="00345200"/>
    <w:rsid w:val="00346062"/>
    <w:rsid w:val="00350FD4"/>
    <w:rsid w:val="00352189"/>
    <w:rsid w:val="003538D9"/>
    <w:rsid w:val="003555F5"/>
    <w:rsid w:val="00357636"/>
    <w:rsid w:val="0036033C"/>
    <w:rsid w:val="00361F55"/>
    <w:rsid w:val="00362F8B"/>
    <w:rsid w:val="00363398"/>
    <w:rsid w:val="00364925"/>
    <w:rsid w:val="00364CDF"/>
    <w:rsid w:val="003662AA"/>
    <w:rsid w:val="0037397D"/>
    <w:rsid w:val="0037656F"/>
    <w:rsid w:val="0037726D"/>
    <w:rsid w:val="00377BAA"/>
    <w:rsid w:val="00377CF6"/>
    <w:rsid w:val="00380E0E"/>
    <w:rsid w:val="00381A9B"/>
    <w:rsid w:val="00384867"/>
    <w:rsid w:val="0038526C"/>
    <w:rsid w:val="00385C84"/>
    <w:rsid w:val="00386192"/>
    <w:rsid w:val="00387987"/>
    <w:rsid w:val="00390C95"/>
    <w:rsid w:val="00390F3D"/>
    <w:rsid w:val="00391005"/>
    <w:rsid w:val="0039123C"/>
    <w:rsid w:val="00392DE7"/>
    <w:rsid w:val="00394304"/>
    <w:rsid w:val="00396F68"/>
    <w:rsid w:val="00397DE4"/>
    <w:rsid w:val="003A1FDE"/>
    <w:rsid w:val="003A3DC8"/>
    <w:rsid w:val="003A3E84"/>
    <w:rsid w:val="003A4672"/>
    <w:rsid w:val="003A5F73"/>
    <w:rsid w:val="003A5FB1"/>
    <w:rsid w:val="003A609A"/>
    <w:rsid w:val="003A62B8"/>
    <w:rsid w:val="003A6B96"/>
    <w:rsid w:val="003A7D47"/>
    <w:rsid w:val="003B04E4"/>
    <w:rsid w:val="003B3594"/>
    <w:rsid w:val="003B5072"/>
    <w:rsid w:val="003B703D"/>
    <w:rsid w:val="003B7C0F"/>
    <w:rsid w:val="003C2CC7"/>
    <w:rsid w:val="003C2D02"/>
    <w:rsid w:val="003C4084"/>
    <w:rsid w:val="003C4274"/>
    <w:rsid w:val="003C67C6"/>
    <w:rsid w:val="003C7931"/>
    <w:rsid w:val="003D04F7"/>
    <w:rsid w:val="003D14AB"/>
    <w:rsid w:val="003D1A4D"/>
    <w:rsid w:val="003D1E69"/>
    <w:rsid w:val="003D2B29"/>
    <w:rsid w:val="003D41E5"/>
    <w:rsid w:val="003D7FCA"/>
    <w:rsid w:val="003E0E6D"/>
    <w:rsid w:val="003E2155"/>
    <w:rsid w:val="003E3818"/>
    <w:rsid w:val="003E4211"/>
    <w:rsid w:val="003E49F0"/>
    <w:rsid w:val="003E4FAB"/>
    <w:rsid w:val="003E5A1D"/>
    <w:rsid w:val="003E6B4C"/>
    <w:rsid w:val="003E73BF"/>
    <w:rsid w:val="003F3F2F"/>
    <w:rsid w:val="003F459A"/>
    <w:rsid w:val="003F54CE"/>
    <w:rsid w:val="003F620E"/>
    <w:rsid w:val="003F6BF0"/>
    <w:rsid w:val="00400BC3"/>
    <w:rsid w:val="00400EA6"/>
    <w:rsid w:val="004045F0"/>
    <w:rsid w:val="00405D00"/>
    <w:rsid w:val="00412E49"/>
    <w:rsid w:val="00416102"/>
    <w:rsid w:val="0041692B"/>
    <w:rsid w:val="00417957"/>
    <w:rsid w:val="00417F4D"/>
    <w:rsid w:val="004208F5"/>
    <w:rsid w:val="0042131A"/>
    <w:rsid w:val="00422BDD"/>
    <w:rsid w:val="00425091"/>
    <w:rsid w:val="0042552E"/>
    <w:rsid w:val="0043284F"/>
    <w:rsid w:val="004328C8"/>
    <w:rsid w:val="00433534"/>
    <w:rsid w:val="00435508"/>
    <w:rsid w:val="00436B06"/>
    <w:rsid w:val="00442E83"/>
    <w:rsid w:val="00443988"/>
    <w:rsid w:val="00444D60"/>
    <w:rsid w:val="004505C8"/>
    <w:rsid w:val="00455FEA"/>
    <w:rsid w:val="00456ED5"/>
    <w:rsid w:val="004642AE"/>
    <w:rsid w:val="00464CCC"/>
    <w:rsid w:val="00465A79"/>
    <w:rsid w:val="0046748A"/>
    <w:rsid w:val="004701F7"/>
    <w:rsid w:val="004719FA"/>
    <w:rsid w:val="004726EA"/>
    <w:rsid w:val="00474612"/>
    <w:rsid w:val="00476EFF"/>
    <w:rsid w:val="0047771C"/>
    <w:rsid w:val="0048024D"/>
    <w:rsid w:val="0048605A"/>
    <w:rsid w:val="004906EA"/>
    <w:rsid w:val="004906EE"/>
    <w:rsid w:val="00491410"/>
    <w:rsid w:val="004916FF"/>
    <w:rsid w:val="00491AFD"/>
    <w:rsid w:val="004940C2"/>
    <w:rsid w:val="00497132"/>
    <w:rsid w:val="004A043F"/>
    <w:rsid w:val="004A3B58"/>
    <w:rsid w:val="004A4060"/>
    <w:rsid w:val="004A5706"/>
    <w:rsid w:val="004A6CEE"/>
    <w:rsid w:val="004B07BF"/>
    <w:rsid w:val="004B1010"/>
    <w:rsid w:val="004B2841"/>
    <w:rsid w:val="004B2A51"/>
    <w:rsid w:val="004B4FEA"/>
    <w:rsid w:val="004B556C"/>
    <w:rsid w:val="004C19C8"/>
    <w:rsid w:val="004C4665"/>
    <w:rsid w:val="004C6AC9"/>
    <w:rsid w:val="004C789E"/>
    <w:rsid w:val="004C7C6B"/>
    <w:rsid w:val="004D1ECE"/>
    <w:rsid w:val="004D3687"/>
    <w:rsid w:val="004D7D9B"/>
    <w:rsid w:val="004E1929"/>
    <w:rsid w:val="004E26DF"/>
    <w:rsid w:val="004E3F76"/>
    <w:rsid w:val="004E413B"/>
    <w:rsid w:val="004E5905"/>
    <w:rsid w:val="004E5BA9"/>
    <w:rsid w:val="004E61F8"/>
    <w:rsid w:val="004F348C"/>
    <w:rsid w:val="004F4CD7"/>
    <w:rsid w:val="004F5DCC"/>
    <w:rsid w:val="004F681F"/>
    <w:rsid w:val="004F6B7A"/>
    <w:rsid w:val="004F7BE6"/>
    <w:rsid w:val="00501B2A"/>
    <w:rsid w:val="00502533"/>
    <w:rsid w:val="00512BCC"/>
    <w:rsid w:val="00513384"/>
    <w:rsid w:val="005138DB"/>
    <w:rsid w:val="00514D8B"/>
    <w:rsid w:val="00515287"/>
    <w:rsid w:val="0052382F"/>
    <w:rsid w:val="00526F08"/>
    <w:rsid w:val="00531402"/>
    <w:rsid w:val="00531AB8"/>
    <w:rsid w:val="00537321"/>
    <w:rsid w:val="005409FB"/>
    <w:rsid w:val="00542C8B"/>
    <w:rsid w:val="00542D89"/>
    <w:rsid w:val="005444B5"/>
    <w:rsid w:val="00544A68"/>
    <w:rsid w:val="005476BA"/>
    <w:rsid w:val="00547F6A"/>
    <w:rsid w:val="00554D01"/>
    <w:rsid w:val="0055653A"/>
    <w:rsid w:val="00566661"/>
    <w:rsid w:val="0056779B"/>
    <w:rsid w:val="00572462"/>
    <w:rsid w:val="00574B09"/>
    <w:rsid w:val="00576C9F"/>
    <w:rsid w:val="0057799F"/>
    <w:rsid w:val="00580892"/>
    <w:rsid w:val="005808D4"/>
    <w:rsid w:val="005815D7"/>
    <w:rsid w:val="0058264E"/>
    <w:rsid w:val="005833A4"/>
    <w:rsid w:val="0058454B"/>
    <w:rsid w:val="00585127"/>
    <w:rsid w:val="005872BC"/>
    <w:rsid w:val="00587AA8"/>
    <w:rsid w:val="00590B3D"/>
    <w:rsid w:val="00591011"/>
    <w:rsid w:val="0059138E"/>
    <w:rsid w:val="005945F3"/>
    <w:rsid w:val="00594DC1"/>
    <w:rsid w:val="005964A7"/>
    <w:rsid w:val="00596694"/>
    <w:rsid w:val="00596AA8"/>
    <w:rsid w:val="00597895"/>
    <w:rsid w:val="005A28DF"/>
    <w:rsid w:val="005A2E7B"/>
    <w:rsid w:val="005A319C"/>
    <w:rsid w:val="005A489C"/>
    <w:rsid w:val="005A5460"/>
    <w:rsid w:val="005A54CA"/>
    <w:rsid w:val="005A60C0"/>
    <w:rsid w:val="005A7F3E"/>
    <w:rsid w:val="005B00EC"/>
    <w:rsid w:val="005B0771"/>
    <w:rsid w:val="005B3955"/>
    <w:rsid w:val="005B3DAD"/>
    <w:rsid w:val="005B6231"/>
    <w:rsid w:val="005B6470"/>
    <w:rsid w:val="005B691B"/>
    <w:rsid w:val="005B7C8E"/>
    <w:rsid w:val="005C14C7"/>
    <w:rsid w:val="005C29D0"/>
    <w:rsid w:val="005C663B"/>
    <w:rsid w:val="005C70D4"/>
    <w:rsid w:val="005D624B"/>
    <w:rsid w:val="005D7AF2"/>
    <w:rsid w:val="005E094B"/>
    <w:rsid w:val="005E1909"/>
    <w:rsid w:val="005E2821"/>
    <w:rsid w:val="005E4F7D"/>
    <w:rsid w:val="005E52B4"/>
    <w:rsid w:val="005F4AE0"/>
    <w:rsid w:val="005F50AB"/>
    <w:rsid w:val="005F6643"/>
    <w:rsid w:val="006000F7"/>
    <w:rsid w:val="006005D3"/>
    <w:rsid w:val="00601798"/>
    <w:rsid w:val="00602BCD"/>
    <w:rsid w:val="0060326F"/>
    <w:rsid w:val="00603396"/>
    <w:rsid w:val="006033E1"/>
    <w:rsid w:val="006051B6"/>
    <w:rsid w:val="006052D6"/>
    <w:rsid w:val="00606F39"/>
    <w:rsid w:val="00610AA8"/>
    <w:rsid w:val="0061364F"/>
    <w:rsid w:val="006148E0"/>
    <w:rsid w:val="00614BCF"/>
    <w:rsid w:val="006155E3"/>
    <w:rsid w:val="006172B6"/>
    <w:rsid w:val="00617805"/>
    <w:rsid w:val="006202F7"/>
    <w:rsid w:val="00621861"/>
    <w:rsid w:val="00621B24"/>
    <w:rsid w:val="00621C08"/>
    <w:rsid w:val="00621F40"/>
    <w:rsid w:val="00622B7B"/>
    <w:rsid w:val="00623EF8"/>
    <w:rsid w:val="006274B2"/>
    <w:rsid w:val="006349B4"/>
    <w:rsid w:val="00634FBB"/>
    <w:rsid w:val="00636DC5"/>
    <w:rsid w:val="00641637"/>
    <w:rsid w:val="00642233"/>
    <w:rsid w:val="00642EC8"/>
    <w:rsid w:val="00643DA0"/>
    <w:rsid w:val="00643E22"/>
    <w:rsid w:val="00644014"/>
    <w:rsid w:val="006444F7"/>
    <w:rsid w:val="0064530C"/>
    <w:rsid w:val="00647303"/>
    <w:rsid w:val="00650B4D"/>
    <w:rsid w:val="00651A5F"/>
    <w:rsid w:val="00652ACD"/>
    <w:rsid w:val="00654D51"/>
    <w:rsid w:val="00657276"/>
    <w:rsid w:val="00660646"/>
    <w:rsid w:val="00660E46"/>
    <w:rsid w:val="00662BEF"/>
    <w:rsid w:val="00664A78"/>
    <w:rsid w:val="00664E73"/>
    <w:rsid w:val="00665B43"/>
    <w:rsid w:val="00666200"/>
    <w:rsid w:val="00666602"/>
    <w:rsid w:val="00671ECC"/>
    <w:rsid w:val="006766A8"/>
    <w:rsid w:val="00677B98"/>
    <w:rsid w:val="0068127E"/>
    <w:rsid w:val="00683F69"/>
    <w:rsid w:val="00685326"/>
    <w:rsid w:val="00692AB6"/>
    <w:rsid w:val="00694987"/>
    <w:rsid w:val="00695053"/>
    <w:rsid w:val="006963DC"/>
    <w:rsid w:val="0069727F"/>
    <w:rsid w:val="006976EF"/>
    <w:rsid w:val="006A131E"/>
    <w:rsid w:val="006A1440"/>
    <w:rsid w:val="006A28DE"/>
    <w:rsid w:val="006A3C03"/>
    <w:rsid w:val="006A4CF3"/>
    <w:rsid w:val="006A539F"/>
    <w:rsid w:val="006A7213"/>
    <w:rsid w:val="006B09E9"/>
    <w:rsid w:val="006B26E3"/>
    <w:rsid w:val="006B302D"/>
    <w:rsid w:val="006B3C70"/>
    <w:rsid w:val="006B4D21"/>
    <w:rsid w:val="006C0B14"/>
    <w:rsid w:val="006C139A"/>
    <w:rsid w:val="006C1A13"/>
    <w:rsid w:val="006C2AF3"/>
    <w:rsid w:val="006C4501"/>
    <w:rsid w:val="006C53CA"/>
    <w:rsid w:val="006D088A"/>
    <w:rsid w:val="006D2652"/>
    <w:rsid w:val="006D3DAE"/>
    <w:rsid w:val="006D4A79"/>
    <w:rsid w:val="006D4AAB"/>
    <w:rsid w:val="006D4C80"/>
    <w:rsid w:val="006E0546"/>
    <w:rsid w:val="006E1696"/>
    <w:rsid w:val="006E24F1"/>
    <w:rsid w:val="006E37B2"/>
    <w:rsid w:val="006E3D20"/>
    <w:rsid w:val="006E70C9"/>
    <w:rsid w:val="006F00E4"/>
    <w:rsid w:val="006F205C"/>
    <w:rsid w:val="006F2728"/>
    <w:rsid w:val="006F3529"/>
    <w:rsid w:val="006F48ED"/>
    <w:rsid w:val="006F5DA2"/>
    <w:rsid w:val="006F77BF"/>
    <w:rsid w:val="0070070E"/>
    <w:rsid w:val="00701711"/>
    <w:rsid w:val="00704095"/>
    <w:rsid w:val="007040B5"/>
    <w:rsid w:val="007075C5"/>
    <w:rsid w:val="007132C6"/>
    <w:rsid w:val="007167C8"/>
    <w:rsid w:val="00721048"/>
    <w:rsid w:val="0072391A"/>
    <w:rsid w:val="0072723E"/>
    <w:rsid w:val="00727E0E"/>
    <w:rsid w:val="00730B5D"/>
    <w:rsid w:val="007311C8"/>
    <w:rsid w:val="00732FD7"/>
    <w:rsid w:val="00733405"/>
    <w:rsid w:val="007340D7"/>
    <w:rsid w:val="00734721"/>
    <w:rsid w:val="00735C54"/>
    <w:rsid w:val="00736791"/>
    <w:rsid w:val="007377C7"/>
    <w:rsid w:val="0074190F"/>
    <w:rsid w:val="00741E78"/>
    <w:rsid w:val="0074620A"/>
    <w:rsid w:val="00750815"/>
    <w:rsid w:val="00754F62"/>
    <w:rsid w:val="0075609A"/>
    <w:rsid w:val="00757510"/>
    <w:rsid w:val="00757597"/>
    <w:rsid w:val="007607CA"/>
    <w:rsid w:val="007638FB"/>
    <w:rsid w:val="00767392"/>
    <w:rsid w:val="00771665"/>
    <w:rsid w:val="00774455"/>
    <w:rsid w:val="00774C5F"/>
    <w:rsid w:val="0077710A"/>
    <w:rsid w:val="007826A3"/>
    <w:rsid w:val="00782F37"/>
    <w:rsid w:val="007835D8"/>
    <w:rsid w:val="00783C7C"/>
    <w:rsid w:val="0078407D"/>
    <w:rsid w:val="00784825"/>
    <w:rsid w:val="00784C88"/>
    <w:rsid w:val="00786DC1"/>
    <w:rsid w:val="00786FBD"/>
    <w:rsid w:val="00793D5F"/>
    <w:rsid w:val="007965E7"/>
    <w:rsid w:val="0079745D"/>
    <w:rsid w:val="007A11F2"/>
    <w:rsid w:val="007A247B"/>
    <w:rsid w:val="007A24F7"/>
    <w:rsid w:val="007A2CDB"/>
    <w:rsid w:val="007A2DCE"/>
    <w:rsid w:val="007A346D"/>
    <w:rsid w:val="007A4B88"/>
    <w:rsid w:val="007A5B1E"/>
    <w:rsid w:val="007A7E99"/>
    <w:rsid w:val="007B01DC"/>
    <w:rsid w:val="007B0AE6"/>
    <w:rsid w:val="007B175E"/>
    <w:rsid w:val="007B18BD"/>
    <w:rsid w:val="007B220B"/>
    <w:rsid w:val="007B2679"/>
    <w:rsid w:val="007B41F5"/>
    <w:rsid w:val="007B6241"/>
    <w:rsid w:val="007B7F25"/>
    <w:rsid w:val="007B7FC3"/>
    <w:rsid w:val="007C4B38"/>
    <w:rsid w:val="007C787A"/>
    <w:rsid w:val="007D002A"/>
    <w:rsid w:val="007D14D6"/>
    <w:rsid w:val="007D6EC0"/>
    <w:rsid w:val="007E248C"/>
    <w:rsid w:val="007E2F0A"/>
    <w:rsid w:val="007E4415"/>
    <w:rsid w:val="007E4474"/>
    <w:rsid w:val="007E6249"/>
    <w:rsid w:val="007E7041"/>
    <w:rsid w:val="007F34F8"/>
    <w:rsid w:val="007F5031"/>
    <w:rsid w:val="007F7EAB"/>
    <w:rsid w:val="0080132E"/>
    <w:rsid w:val="0080425C"/>
    <w:rsid w:val="0080678B"/>
    <w:rsid w:val="00807E1C"/>
    <w:rsid w:val="00812DCF"/>
    <w:rsid w:val="00820359"/>
    <w:rsid w:val="00821721"/>
    <w:rsid w:val="008226F4"/>
    <w:rsid w:val="00822CF9"/>
    <w:rsid w:val="00835A74"/>
    <w:rsid w:val="008405C2"/>
    <w:rsid w:val="0084079D"/>
    <w:rsid w:val="00842CD4"/>
    <w:rsid w:val="00842DE2"/>
    <w:rsid w:val="00844460"/>
    <w:rsid w:val="00846951"/>
    <w:rsid w:val="00850EB4"/>
    <w:rsid w:val="0085148B"/>
    <w:rsid w:val="00852F96"/>
    <w:rsid w:val="008600DA"/>
    <w:rsid w:val="00860FC4"/>
    <w:rsid w:val="00863A7E"/>
    <w:rsid w:val="008648E3"/>
    <w:rsid w:val="008661B8"/>
    <w:rsid w:val="008739CD"/>
    <w:rsid w:val="0087450B"/>
    <w:rsid w:val="00880116"/>
    <w:rsid w:val="00880B46"/>
    <w:rsid w:val="00882B7A"/>
    <w:rsid w:val="008834EF"/>
    <w:rsid w:val="00884647"/>
    <w:rsid w:val="008856D9"/>
    <w:rsid w:val="00886402"/>
    <w:rsid w:val="00886C73"/>
    <w:rsid w:val="00890484"/>
    <w:rsid w:val="00894D28"/>
    <w:rsid w:val="00895E72"/>
    <w:rsid w:val="008A0174"/>
    <w:rsid w:val="008A0224"/>
    <w:rsid w:val="008A0CCA"/>
    <w:rsid w:val="008B014D"/>
    <w:rsid w:val="008B39A1"/>
    <w:rsid w:val="008B5997"/>
    <w:rsid w:val="008B5E0B"/>
    <w:rsid w:val="008B6E0E"/>
    <w:rsid w:val="008C0AE6"/>
    <w:rsid w:val="008C2967"/>
    <w:rsid w:val="008C6FF0"/>
    <w:rsid w:val="008D1715"/>
    <w:rsid w:val="008D4150"/>
    <w:rsid w:val="008D4211"/>
    <w:rsid w:val="008D4941"/>
    <w:rsid w:val="008D4F4A"/>
    <w:rsid w:val="008D5632"/>
    <w:rsid w:val="008D573A"/>
    <w:rsid w:val="008D5BBF"/>
    <w:rsid w:val="008D6667"/>
    <w:rsid w:val="008E06C2"/>
    <w:rsid w:val="008E341D"/>
    <w:rsid w:val="008E5171"/>
    <w:rsid w:val="008F00E9"/>
    <w:rsid w:val="008F0636"/>
    <w:rsid w:val="008F0AFE"/>
    <w:rsid w:val="008F0E8B"/>
    <w:rsid w:val="008F13DB"/>
    <w:rsid w:val="008F21A2"/>
    <w:rsid w:val="008F3806"/>
    <w:rsid w:val="008F6040"/>
    <w:rsid w:val="008F73C9"/>
    <w:rsid w:val="00902705"/>
    <w:rsid w:val="00902FE4"/>
    <w:rsid w:val="0091014F"/>
    <w:rsid w:val="00911C7B"/>
    <w:rsid w:val="00912C36"/>
    <w:rsid w:val="00913808"/>
    <w:rsid w:val="00917F04"/>
    <w:rsid w:val="009206EA"/>
    <w:rsid w:val="009225AC"/>
    <w:rsid w:val="00926A45"/>
    <w:rsid w:val="0092726A"/>
    <w:rsid w:val="009348E4"/>
    <w:rsid w:val="00935AF7"/>
    <w:rsid w:val="00936FF3"/>
    <w:rsid w:val="00940192"/>
    <w:rsid w:val="0094335F"/>
    <w:rsid w:val="00946CF4"/>
    <w:rsid w:val="00954234"/>
    <w:rsid w:val="00956330"/>
    <w:rsid w:val="00956B99"/>
    <w:rsid w:val="00964318"/>
    <w:rsid w:val="00967FB7"/>
    <w:rsid w:val="00970C1B"/>
    <w:rsid w:val="00974063"/>
    <w:rsid w:val="00975FFD"/>
    <w:rsid w:val="009762A6"/>
    <w:rsid w:val="00976F5F"/>
    <w:rsid w:val="009808E2"/>
    <w:rsid w:val="00981B97"/>
    <w:rsid w:val="00985695"/>
    <w:rsid w:val="00985D38"/>
    <w:rsid w:val="00986825"/>
    <w:rsid w:val="00987ACA"/>
    <w:rsid w:val="0099079E"/>
    <w:rsid w:val="009924DE"/>
    <w:rsid w:val="009934A4"/>
    <w:rsid w:val="0099382F"/>
    <w:rsid w:val="00994552"/>
    <w:rsid w:val="00996A59"/>
    <w:rsid w:val="00997747"/>
    <w:rsid w:val="009A623A"/>
    <w:rsid w:val="009A66B5"/>
    <w:rsid w:val="009B3F4E"/>
    <w:rsid w:val="009B7E95"/>
    <w:rsid w:val="009C093F"/>
    <w:rsid w:val="009C1895"/>
    <w:rsid w:val="009C3F60"/>
    <w:rsid w:val="009C56D3"/>
    <w:rsid w:val="009C6E62"/>
    <w:rsid w:val="009C74A5"/>
    <w:rsid w:val="009D0FBD"/>
    <w:rsid w:val="009D59EE"/>
    <w:rsid w:val="009D6695"/>
    <w:rsid w:val="009D73BA"/>
    <w:rsid w:val="009D7429"/>
    <w:rsid w:val="009E1E91"/>
    <w:rsid w:val="009E59CF"/>
    <w:rsid w:val="009E5BB1"/>
    <w:rsid w:val="009E690B"/>
    <w:rsid w:val="009F1CD7"/>
    <w:rsid w:val="009F374E"/>
    <w:rsid w:val="00A00EAE"/>
    <w:rsid w:val="00A01AE7"/>
    <w:rsid w:val="00A048DF"/>
    <w:rsid w:val="00A05A87"/>
    <w:rsid w:val="00A05B3C"/>
    <w:rsid w:val="00A07A00"/>
    <w:rsid w:val="00A07A81"/>
    <w:rsid w:val="00A07B40"/>
    <w:rsid w:val="00A110E8"/>
    <w:rsid w:val="00A12A35"/>
    <w:rsid w:val="00A1309C"/>
    <w:rsid w:val="00A1369D"/>
    <w:rsid w:val="00A13B44"/>
    <w:rsid w:val="00A155D5"/>
    <w:rsid w:val="00A161B2"/>
    <w:rsid w:val="00A17B4E"/>
    <w:rsid w:val="00A21D4B"/>
    <w:rsid w:val="00A21ED9"/>
    <w:rsid w:val="00A2792F"/>
    <w:rsid w:val="00A302BE"/>
    <w:rsid w:val="00A34115"/>
    <w:rsid w:val="00A35C1E"/>
    <w:rsid w:val="00A3755F"/>
    <w:rsid w:val="00A375E2"/>
    <w:rsid w:val="00A42ABF"/>
    <w:rsid w:val="00A43D67"/>
    <w:rsid w:val="00A44D5B"/>
    <w:rsid w:val="00A46514"/>
    <w:rsid w:val="00A5281E"/>
    <w:rsid w:val="00A54A2D"/>
    <w:rsid w:val="00A562BF"/>
    <w:rsid w:val="00A57F36"/>
    <w:rsid w:val="00A61232"/>
    <w:rsid w:val="00A61F1B"/>
    <w:rsid w:val="00A6215A"/>
    <w:rsid w:val="00A644C3"/>
    <w:rsid w:val="00A64D93"/>
    <w:rsid w:val="00A66A62"/>
    <w:rsid w:val="00A7001B"/>
    <w:rsid w:val="00A72134"/>
    <w:rsid w:val="00A72715"/>
    <w:rsid w:val="00A75182"/>
    <w:rsid w:val="00A768AF"/>
    <w:rsid w:val="00A773A7"/>
    <w:rsid w:val="00A80475"/>
    <w:rsid w:val="00A830E4"/>
    <w:rsid w:val="00A83B7C"/>
    <w:rsid w:val="00A84F46"/>
    <w:rsid w:val="00A851A3"/>
    <w:rsid w:val="00A8563E"/>
    <w:rsid w:val="00A859C3"/>
    <w:rsid w:val="00A86475"/>
    <w:rsid w:val="00A86629"/>
    <w:rsid w:val="00A87C49"/>
    <w:rsid w:val="00A90891"/>
    <w:rsid w:val="00A95F08"/>
    <w:rsid w:val="00A971CC"/>
    <w:rsid w:val="00A97990"/>
    <w:rsid w:val="00AA0EED"/>
    <w:rsid w:val="00AA2878"/>
    <w:rsid w:val="00AA762A"/>
    <w:rsid w:val="00AB0EAC"/>
    <w:rsid w:val="00AB3010"/>
    <w:rsid w:val="00AB3A97"/>
    <w:rsid w:val="00AB7823"/>
    <w:rsid w:val="00AC0E57"/>
    <w:rsid w:val="00AC6343"/>
    <w:rsid w:val="00AD0947"/>
    <w:rsid w:val="00AD1972"/>
    <w:rsid w:val="00AD3DA7"/>
    <w:rsid w:val="00AD50FD"/>
    <w:rsid w:val="00AD55FE"/>
    <w:rsid w:val="00AD636D"/>
    <w:rsid w:val="00AD7332"/>
    <w:rsid w:val="00AE2422"/>
    <w:rsid w:val="00AE52ED"/>
    <w:rsid w:val="00AE7286"/>
    <w:rsid w:val="00AF2A50"/>
    <w:rsid w:val="00AF2ABA"/>
    <w:rsid w:val="00AF4D77"/>
    <w:rsid w:val="00AF55A9"/>
    <w:rsid w:val="00AF592A"/>
    <w:rsid w:val="00AF66BD"/>
    <w:rsid w:val="00B0042F"/>
    <w:rsid w:val="00B00E4A"/>
    <w:rsid w:val="00B0173F"/>
    <w:rsid w:val="00B03396"/>
    <w:rsid w:val="00B03BFE"/>
    <w:rsid w:val="00B0508D"/>
    <w:rsid w:val="00B0777D"/>
    <w:rsid w:val="00B10AE4"/>
    <w:rsid w:val="00B16611"/>
    <w:rsid w:val="00B20B47"/>
    <w:rsid w:val="00B24B9F"/>
    <w:rsid w:val="00B24DC8"/>
    <w:rsid w:val="00B2521E"/>
    <w:rsid w:val="00B258B3"/>
    <w:rsid w:val="00B325B9"/>
    <w:rsid w:val="00B32836"/>
    <w:rsid w:val="00B336CA"/>
    <w:rsid w:val="00B36558"/>
    <w:rsid w:val="00B36B48"/>
    <w:rsid w:val="00B36E45"/>
    <w:rsid w:val="00B41CF8"/>
    <w:rsid w:val="00B4553F"/>
    <w:rsid w:val="00B46294"/>
    <w:rsid w:val="00B468B0"/>
    <w:rsid w:val="00B46A86"/>
    <w:rsid w:val="00B47126"/>
    <w:rsid w:val="00B474B0"/>
    <w:rsid w:val="00B50050"/>
    <w:rsid w:val="00B50E14"/>
    <w:rsid w:val="00B53278"/>
    <w:rsid w:val="00B5469C"/>
    <w:rsid w:val="00B54C67"/>
    <w:rsid w:val="00B54D06"/>
    <w:rsid w:val="00B55E09"/>
    <w:rsid w:val="00B567F8"/>
    <w:rsid w:val="00B6082A"/>
    <w:rsid w:val="00B60921"/>
    <w:rsid w:val="00B60A23"/>
    <w:rsid w:val="00B62E5B"/>
    <w:rsid w:val="00B648F6"/>
    <w:rsid w:val="00B66DFB"/>
    <w:rsid w:val="00B71412"/>
    <w:rsid w:val="00B72A81"/>
    <w:rsid w:val="00B76787"/>
    <w:rsid w:val="00B83207"/>
    <w:rsid w:val="00B87BCC"/>
    <w:rsid w:val="00B9319F"/>
    <w:rsid w:val="00B93E57"/>
    <w:rsid w:val="00B93FA1"/>
    <w:rsid w:val="00B96825"/>
    <w:rsid w:val="00BA04D5"/>
    <w:rsid w:val="00BA2440"/>
    <w:rsid w:val="00BA35B4"/>
    <w:rsid w:val="00BA6429"/>
    <w:rsid w:val="00BA6BBB"/>
    <w:rsid w:val="00BB0386"/>
    <w:rsid w:val="00BB486E"/>
    <w:rsid w:val="00BB639C"/>
    <w:rsid w:val="00BB66F0"/>
    <w:rsid w:val="00BB7098"/>
    <w:rsid w:val="00BB7209"/>
    <w:rsid w:val="00BB7BD7"/>
    <w:rsid w:val="00BC05A3"/>
    <w:rsid w:val="00BC05B5"/>
    <w:rsid w:val="00BC54DD"/>
    <w:rsid w:val="00BC57C0"/>
    <w:rsid w:val="00BC6BEA"/>
    <w:rsid w:val="00BC6FE1"/>
    <w:rsid w:val="00BD23F0"/>
    <w:rsid w:val="00BD5C52"/>
    <w:rsid w:val="00BD6323"/>
    <w:rsid w:val="00BE0093"/>
    <w:rsid w:val="00BE02F4"/>
    <w:rsid w:val="00BE438F"/>
    <w:rsid w:val="00BE62A0"/>
    <w:rsid w:val="00BF267C"/>
    <w:rsid w:val="00BF61F6"/>
    <w:rsid w:val="00C00BB1"/>
    <w:rsid w:val="00C02378"/>
    <w:rsid w:val="00C030B4"/>
    <w:rsid w:val="00C0343A"/>
    <w:rsid w:val="00C04D5F"/>
    <w:rsid w:val="00C065BE"/>
    <w:rsid w:val="00C07244"/>
    <w:rsid w:val="00C1349F"/>
    <w:rsid w:val="00C14644"/>
    <w:rsid w:val="00C1652A"/>
    <w:rsid w:val="00C21ED0"/>
    <w:rsid w:val="00C24973"/>
    <w:rsid w:val="00C252DE"/>
    <w:rsid w:val="00C2642A"/>
    <w:rsid w:val="00C300EA"/>
    <w:rsid w:val="00C344C3"/>
    <w:rsid w:val="00C34665"/>
    <w:rsid w:val="00C34C4F"/>
    <w:rsid w:val="00C35484"/>
    <w:rsid w:val="00C3714D"/>
    <w:rsid w:val="00C40776"/>
    <w:rsid w:val="00C42023"/>
    <w:rsid w:val="00C423F2"/>
    <w:rsid w:val="00C43AA2"/>
    <w:rsid w:val="00C46AC7"/>
    <w:rsid w:val="00C5024B"/>
    <w:rsid w:val="00C50DD6"/>
    <w:rsid w:val="00C51300"/>
    <w:rsid w:val="00C51890"/>
    <w:rsid w:val="00C53657"/>
    <w:rsid w:val="00C5396C"/>
    <w:rsid w:val="00C56A2E"/>
    <w:rsid w:val="00C60E4A"/>
    <w:rsid w:val="00C66CB3"/>
    <w:rsid w:val="00C67B6D"/>
    <w:rsid w:val="00C711DC"/>
    <w:rsid w:val="00C75CB8"/>
    <w:rsid w:val="00C8243C"/>
    <w:rsid w:val="00C848F1"/>
    <w:rsid w:val="00C84AA1"/>
    <w:rsid w:val="00C94A50"/>
    <w:rsid w:val="00C95CBD"/>
    <w:rsid w:val="00C9690F"/>
    <w:rsid w:val="00CA4F0A"/>
    <w:rsid w:val="00CA69C9"/>
    <w:rsid w:val="00CB23E9"/>
    <w:rsid w:val="00CB340E"/>
    <w:rsid w:val="00CB3FB4"/>
    <w:rsid w:val="00CC2D61"/>
    <w:rsid w:val="00CC4EC3"/>
    <w:rsid w:val="00CC5B22"/>
    <w:rsid w:val="00CC6DA8"/>
    <w:rsid w:val="00CC7489"/>
    <w:rsid w:val="00CC7A4F"/>
    <w:rsid w:val="00CD0CB3"/>
    <w:rsid w:val="00CD2DF4"/>
    <w:rsid w:val="00CD7D26"/>
    <w:rsid w:val="00CE019C"/>
    <w:rsid w:val="00CE2AC7"/>
    <w:rsid w:val="00CE3311"/>
    <w:rsid w:val="00CE4C84"/>
    <w:rsid w:val="00CE5727"/>
    <w:rsid w:val="00CE57A0"/>
    <w:rsid w:val="00CE6AD7"/>
    <w:rsid w:val="00CE760B"/>
    <w:rsid w:val="00CF010D"/>
    <w:rsid w:val="00CF16C9"/>
    <w:rsid w:val="00CF19F3"/>
    <w:rsid w:val="00CF251E"/>
    <w:rsid w:val="00CF2DA4"/>
    <w:rsid w:val="00CF38DC"/>
    <w:rsid w:val="00CF3AC8"/>
    <w:rsid w:val="00CF3F78"/>
    <w:rsid w:val="00CF454E"/>
    <w:rsid w:val="00CF61D9"/>
    <w:rsid w:val="00CF69F6"/>
    <w:rsid w:val="00CF7F67"/>
    <w:rsid w:val="00D00BE9"/>
    <w:rsid w:val="00D01C59"/>
    <w:rsid w:val="00D03916"/>
    <w:rsid w:val="00D03A98"/>
    <w:rsid w:val="00D06D36"/>
    <w:rsid w:val="00D0758F"/>
    <w:rsid w:val="00D07713"/>
    <w:rsid w:val="00D07A0F"/>
    <w:rsid w:val="00D07F88"/>
    <w:rsid w:val="00D10E5E"/>
    <w:rsid w:val="00D1497A"/>
    <w:rsid w:val="00D24420"/>
    <w:rsid w:val="00D25907"/>
    <w:rsid w:val="00D25F07"/>
    <w:rsid w:val="00D262B0"/>
    <w:rsid w:val="00D2748B"/>
    <w:rsid w:val="00D27B70"/>
    <w:rsid w:val="00D27EA5"/>
    <w:rsid w:val="00D316A6"/>
    <w:rsid w:val="00D317DB"/>
    <w:rsid w:val="00D31D37"/>
    <w:rsid w:val="00D32C82"/>
    <w:rsid w:val="00D355B2"/>
    <w:rsid w:val="00D36C9F"/>
    <w:rsid w:val="00D40140"/>
    <w:rsid w:val="00D50B28"/>
    <w:rsid w:val="00D55E81"/>
    <w:rsid w:val="00D56AE8"/>
    <w:rsid w:val="00D57D57"/>
    <w:rsid w:val="00D605D8"/>
    <w:rsid w:val="00D6324D"/>
    <w:rsid w:val="00D64506"/>
    <w:rsid w:val="00D6482F"/>
    <w:rsid w:val="00D650AF"/>
    <w:rsid w:val="00D66061"/>
    <w:rsid w:val="00D66AA9"/>
    <w:rsid w:val="00D72305"/>
    <w:rsid w:val="00D73DF5"/>
    <w:rsid w:val="00D758DA"/>
    <w:rsid w:val="00D760DF"/>
    <w:rsid w:val="00D81F38"/>
    <w:rsid w:val="00D86BD5"/>
    <w:rsid w:val="00D87BD5"/>
    <w:rsid w:val="00D92C72"/>
    <w:rsid w:val="00D930B0"/>
    <w:rsid w:val="00D94EB5"/>
    <w:rsid w:val="00D96F28"/>
    <w:rsid w:val="00D97E24"/>
    <w:rsid w:val="00D97F6C"/>
    <w:rsid w:val="00DA281B"/>
    <w:rsid w:val="00DA35A9"/>
    <w:rsid w:val="00DA4A0F"/>
    <w:rsid w:val="00DA6376"/>
    <w:rsid w:val="00DA728F"/>
    <w:rsid w:val="00DB2AD0"/>
    <w:rsid w:val="00DB3E15"/>
    <w:rsid w:val="00DB672C"/>
    <w:rsid w:val="00DB74DE"/>
    <w:rsid w:val="00DB7781"/>
    <w:rsid w:val="00DB7C09"/>
    <w:rsid w:val="00DC3C71"/>
    <w:rsid w:val="00DD0CAE"/>
    <w:rsid w:val="00DD4197"/>
    <w:rsid w:val="00DD5E36"/>
    <w:rsid w:val="00DD6466"/>
    <w:rsid w:val="00DD6773"/>
    <w:rsid w:val="00DD7050"/>
    <w:rsid w:val="00DE0F43"/>
    <w:rsid w:val="00DE1F02"/>
    <w:rsid w:val="00DE3E64"/>
    <w:rsid w:val="00DE4CAC"/>
    <w:rsid w:val="00DE55CB"/>
    <w:rsid w:val="00DE5F69"/>
    <w:rsid w:val="00DE78B9"/>
    <w:rsid w:val="00DF07AD"/>
    <w:rsid w:val="00DF27FB"/>
    <w:rsid w:val="00DF2CE6"/>
    <w:rsid w:val="00DF4973"/>
    <w:rsid w:val="00DF6605"/>
    <w:rsid w:val="00DF6E54"/>
    <w:rsid w:val="00DF6F13"/>
    <w:rsid w:val="00E00382"/>
    <w:rsid w:val="00E00F6B"/>
    <w:rsid w:val="00E03F65"/>
    <w:rsid w:val="00E07CEA"/>
    <w:rsid w:val="00E07F34"/>
    <w:rsid w:val="00E113CD"/>
    <w:rsid w:val="00E12B5D"/>
    <w:rsid w:val="00E12D7C"/>
    <w:rsid w:val="00E154A6"/>
    <w:rsid w:val="00E15D45"/>
    <w:rsid w:val="00E16460"/>
    <w:rsid w:val="00E1749C"/>
    <w:rsid w:val="00E200C8"/>
    <w:rsid w:val="00E21D8F"/>
    <w:rsid w:val="00E21E36"/>
    <w:rsid w:val="00E23285"/>
    <w:rsid w:val="00E254E6"/>
    <w:rsid w:val="00E33E6E"/>
    <w:rsid w:val="00E41273"/>
    <w:rsid w:val="00E41508"/>
    <w:rsid w:val="00E42419"/>
    <w:rsid w:val="00E44FFB"/>
    <w:rsid w:val="00E45CD9"/>
    <w:rsid w:val="00E5086B"/>
    <w:rsid w:val="00E62EAE"/>
    <w:rsid w:val="00E662C9"/>
    <w:rsid w:val="00E668B5"/>
    <w:rsid w:val="00E66D48"/>
    <w:rsid w:val="00E70F96"/>
    <w:rsid w:val="00E71599"/>
    <w:rsid w:val="00E72275"/>
    <w:rsid w:val="00E7374F"/>
    <w:rsid w:val="00E741A2"/>
    <w:rsid w:val="00E76817"/>
    <w:rsid w:val="00E8027C"/>
    <w:rsid w:val="00E851A9"/>
    <w:rsid w:val="00E87412"/>
    <w:rsid w:val="00E90B93"/>
    <w:rsid w:val="00E9389A"/>
    <w:rsid w:val="00E97235"/>
    <w:rsid w:val="00E97F58"/>
    <w:rsid w:val="00EA0CDD"/>
    <w:rsid w:val="00EA25F9"/>
    <w:rsid w:val="00EA51D5"/>
    <w:rsid w:val="00EA7F6F"/>
    <w:rsid w:val="00EB0472"/>
    <w:rsid w:val="00EB0D13"/>
    <w:rsid w:val="00EB37C5"/>
    <w:rsid w:val="00EB3BCF"/>
    <w:rsid w:val="00EB4953"/>
    <w:rsid w:val="00EB4EE9"/>
    <w:rsid w:val="00EB63B1"/>
    <w:rsid w:val="00EB7448"/>
    <w:rsid w:val="00EC0A32"/>
    <w:rsid w:val="00EC0D2B"/>
    <w:rsid w:val="00EC1AAC"/>
    <w:rsid w:val="00EC28BB"/>
    <w:rsid w:val="00EC4549"/>
    <w:rsid w:val="00EC4B3B"/>
    <w:rsid w:val="00ED0917"/>
    <w:rsid w:val="00ED1866"/>
    <w:rsid w:val="00ED19C0"/>
    <w:rsid w:val="00ED6A08"/>
    <w:rsid w:val="00EE7AC6"/>
    <w:rsid w:val="00EF0C74"/>
    <w:rsid w:val="00EF14D0"/>
    <w:rsid w:val="00EF6242"/>
    <w:rsid w:val="00F001F0"/>
    <w:rsid w:val="00F019B3"/>
    <w:rsid w:val="00F02CA0"/>
    <w:rsid w:val="00F062CA"/>
    <w:rsid w:val="00F10848"/>
    <w:rsid w:val="00F11290"/>
    <w:rsid w:val="00F14CD9"/>
    <w:rsid w:val="00F15B08"/>
    <w:rsid w:val="00F175EE"/>
    <w:rsid w:val="00F22175"/>
    <w:rsid w:val="00F227C3"/>
    <w:rsid w:val="00F24A22"/>
    <w:rsid w:val="00F24F86"/>
    <w:rsid w:val="00F25FAA"/>
    <w:rsid w:val="00F27B2E"/>
    <w:rsid w:val="00F30751"/>
    <w:rsid w:val="00F31A4F"/>
    <w:rsid w:val="00F31DF4"/>
    <w:rsid w:val="00F341F5"/>
    <w:rsid w:val="00F35452"/>
    <w:rsid w:val="00F36FCF"/>
    <w:rsid w:val="00F37920"/>
    <w:rsid w:val="00F44829"/>
    <w:rsid w:val="00F46ABC"/>
    <w:rsid w:val="00F477DB"/>
    <w:rsid w:val="00F504D5"/>
    <w:rsid w:val="00F5054C"/>
    <w:rsid w:val="00F5550D"/>
    <w:rsid w:val="00F65322"/>
    <w:rsid w:val="00F65B55"/>
    <w:rsid w:val="00F660BA"/>
    <w:rsid w:val="00F7092C"/>
    <w:rsid w:val="00F70D71"/>
    <w:rsid w:val="00F7174B"/>
    <w:rsid w:val="00F72162"/>
    <w:rsid w:val="00F72373"/>
    <w:rsid w:val="00F72D3D"/>
    <w:rsid w:val="00F73809"/>
    <w:rsid w:val="00F76664"/>
    <w:rsid w:val="00F76E36"/>
    <w:rsid w:val="00F7773E"/>
    <w:rsid w:val="00F77A8B"/>
    <w:rsid w:val="00F801FE"/>
    <w:rsid w:val="00F80DDC"/>
    <w:rsid w:val="00F81F5E"/>
    <w:rsid w:val="00F849D7"/>
    <w:rsid w:val="00F85E38"/>
    <w:rsid w:val="00F87891"/>
    <w:rsid w:val="00F93DC1"/>
    <w:rsid w:val="00F940BE"/>
    <w:rsid w:val="00FA0888"/>
    <w:rsid w:val="00FA23A2"/>
    <w:rsid w:val="00FA4E60"/>
    <w:rsid w:val="00FA5734"/>
    <w:rsid w:val="00FB1BC7"/>
    <w:rsid w:val="00FB27B7"/>
    <w:rsid w:val="00FB302F"/>
    <w:rsid w:val="00FB3BE9"/>
    <w:rsid w:val="00FB6C25"/>
    <w:rsid w:val="00FB7B35"/>
    <w:rsid w:val="00FC138E"/>
    <w:rsid w:val="00FC192C"/>
    <w:rsid w:val="00FC3044"/>
    <w:rsid w:val="00FC4398"/>
    <w:rsid w:val="00FC7A48"/>
    <w:rsid w:val="00FD041F"/>
    <w:rsid w:val="00FD0657"/>
    <w:rsid w:val="00FD166E"/>
    <w:rsid w:val="00FD1BBD"/>
    <w:rsid w:val="00FD1E65"/>
    <w:rsid w:val="00FD2390"/>
    <w:rsid w:val="00FD37C8"/>
    <w:rsid w:val="00FD4A6F"/>
    <w:rsid w:val="00FD51C9"/>
    <w:rsid w:val="00FD7A1A"/>
    <w:rsid w:val="00FE0A41"/>
    <w:rsid w:val="00FE4D38"/>
    <w:rsid w:val="00FE4FE2"/>
    <w:rsid w:val="00FF2FBD"/>
    <w:rsid w:val="00FF443D"/>
    <w:rsid w:val="00FF7952"/>
    <w:rsid w:val="042688D8"/>
    <w:rsid w:val="1F05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7950"/>
  <w15:docId w15:val="{36AA48BE-7037-C349-8CE1-04F4A250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91B"/>
  </w:style>
  <w:style w:type="paragraph" w:styleId="Heading1">
    <w:name w:val="heading 1"/>
    <w:basedOn w:val="Normal"/>
    <w:next w:val="Normal"/>
    <w:link w:val="Heading1Char"/>
    <w:uiPriority w:val="9"/>
    <w:qFormat/>
    <w:rsid w:val="0084446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44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446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4460"/>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4446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446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446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446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446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basedOn w:val="Normal"/>
    <w:link w:val="NoSpacingChar"/>
    <w:uiPriority w:val="1"/>
    <w:qFormat/>
    <w:rsid w:val="00844460"/>
    <w:pPr>
      <w:spacing w:after="0" w:line="240" w:lineRule="auto"/>
    </w:p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uiPriority w:val="22"/>
    <w:qFormat/>
    <w:rsid w:val="00844460"/>
    <w:rPr>
      <w:b/>
      <w:color w:val="C0504D" w:themeColor="accent2"/>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844460"/>
    <w:pPr>
      <w:ind w:left="720"/>
      <w:contextualSpacing/>
    </w:p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uiPriority w:val="20"/>
    <w:qFormat/>
    <w:rsid w:val="00844460"/>
    <w:rPr>
      <w:b/>
      <w:i/>
      <w:spacing w:val="1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4460"/>
    <w:rPr>
      <w:smallCaps/>
      <w:color w:val="943634" w:themeColor="accent2" w:themeShade="BF"/>
      <w:spacing w:val="10"/>
      <w:sz w:val="22"/>
      <w:szCs w:val="26"/>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styleId="Title">
    <w:name w:val="Title"/>
    <w:basedOn w:val="Normal"/>
    <w:next w:val="Normal"/>
    <w:link w:val="TitleChar"/>
    <w:uiPriority w:val="10"/>
    <w:qFormat/>
    <w:rsid w:val="0084446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4460"/>
    <w:rPr>
      <w:smallCaps/>
      <w:sz w:val="48"/>
      <w:szCs w:val="48"/>
    </w:rPr>
  </w:style>
  <w:style w:type="character" w:customStyle="1" w:styleId="UnresolvedMention1">
    <w:name w:val="Unresolved Mention1"/>
    <w:basedOn w:val="DefaultParagraphFont"/>
    <w:uiPriority w:val="99"/>
    <w:semiHidden/>
    <w:unhideWhenUsed/>
    <w:rsid w:val="006766A8"/>
    <w:rPr>
      <w:color w:val="605E5C"/>
      <w:shd w:val="clear" w:color="auto" w:fill="E1DFDD"/>
    </w:rPr>
  </w:style>
  <w:style w:type="character" w:customStyle="1" w:styleId="Heading1Char">
    <w:name w:val="Heading 1 Char"/>
    <w:basedOn w:val="DefaultParagraphFont"/>
    <w:link w:val="Heading1"/>
    <w:uiPriority w:val="9"/>
    <w:rsid w:val="00844460"/>
    <w:rPr>
      <w:smallCaps/>
      <w:spacing w:val="5"/>
      <w:sz w:val="32"/>
      <w:szCs w:val="32"/>
    </w:rPr>
  </w:style>
  <w:style w:type="character" w:customStyle="1" w:styleId="Heading2Char">
    <w:name w:val="Heading 2 Char"/>
    <w:basedOn w:val="DefaultParagraphFont"/>
    <w:link w:val="Heading2"/>
    <w:uiPriority w:val="9"/>
    <w:semiHidden/>
    <w:rsid w:val="00844460"/>
    <w:rPr>
      <w:smallCaps/>
      <w:spacing w:val="5"/>
      <w:sz w:val="28"/>
      <w:szCs w:val="28"/>
    </w:rPr>
  </w:style>
  <w:style w:type="character" w:customStyle="1" w:styleId="Heading3Char">
    <w:name w:val="Heading 3 Char"/>
    <w:basedOn w:val="DefaultParagraphFont"/>
    <w:link w:val="Heading3"/>
    <w:uiPriority w:val="9"/>
    <w:semiHidden/>
    <w:rsid w:val="00844460"/>
    <w:rPr>
      <w:smallCaps/>
      <w:spacing w:val="5"/>
      <w:sz w:val="24"/>
      <w:szCs w:val="24"/>
    </w:rPr>
  </w:style>
  <w:style w:type="character" w:customStyle="1" w:styleId="Heading4Char">
    <w:name w:val="Heading 4 Char"/>
    <w:basedOn w:val="DefaultParagraphFont"/>
    <w:link w:val="Heading4"/>
    <w:uiPriority w:val="9"/>
    <w:semiHidden/>
    <w:rsid w:val="00844460"/>
    <w:rPr>
      <w:smallCaps/>
      <w:spacing w:val="10"/>
      <w:sz w:val="22"/>
      <w:szCs w:val="22"/>
    </w:rPr>
  </w:style>
  <w:style w:type="character" w:customStyle="1" w:styleId="Heading6Char">
    <w:name w:val="Heading 6 Char"/>
    <w:basedOn w:val="DefaultParagraphFont"/>
    <w:link w:val="Heading6"/>
    <w:uiPriority w:val="9"/>
    <w:semiHidden/>
    <w:rsid w:val="00844460"/>
    <w:rPr>
      <w:smallCaps/>
      <w:color w:val="C0504D" w:themeColor="accent2"/>
      <w:spacing w:val="5"/>
      <w:sz w:val="22"/>
    </w:rPr>
  </w:style>
  <w:style w:type="character" w:customStyle="1" w:styleId="Heading7Char">
    <w:name w:val="Heading 7 Char"/>
    <w:basedOn w:val="DefaultParagraphFont"/>
    <w:link w:val="Heading7"/>
    <w:uiPriority w:val="9"/>
    <w:semiHidden/>
    <w:rsid w:val="00844460"/>
    <w:rPr>
      <w:b/>
      <w:smallCaps/>
      <w:color w:val="C0504D" w:themeColor="accent2"/>
      <w:spacing w:val="10"/>
    </w:rPr>
  </w:style>
  <w:style w:type="character" w:customStyle="1" w:styleId="Heading8Char">
    <w:name w:val="Heading 8 Char"/>
    <w:basedOn w:val="DefaultParagraphFont"/>
    <w:link w:val="Heading8"/>
    <w:uiPriority w:val="9"/>
    <w:semiHidden/>
    <w:rsid w:val="00844460"/>
    <w:rPr>
      <w:b/>
      <w:i/>
      <w:smallCaps/>
      <w:color w:val="943634" w:themeColor="accent2" w:themeShade="BF"/>
    </w:rPr>
  </w:style>
  <w:style w:type="character" w:customStyle="1" w:styleId="Heading9Char">
    <w:name w:val="Heading 9 Char"/>
    <w:basedOn w:val="DefaultParagraphFont"/>
    <w:link w:val="Heading9"/>
    <w:uiPriority w:val="9"/>
    <w:semiHidden/>
    <w:rsid w:val="00844460"/>
    <w:rPr>
      <w:b/>
      <w:i/>
      <w:smallCaps/>
      <w:color w:val="622423" w:themeColor="accent2" w:themeShade="7F"/>
    </w:rPr>
  </w:style>
  <w:style w:type="paragraph" w:styleId="Caption">
    <w:name w:val="caption"/>
    <w:basedOn w:val="Normal"/>
    <w:next w:val="Normal"/>
    <w:uiPriority w:val="35"/>
    <w:semiHidden/>
    <w:unhideWhenUsed/>
    <w:qFormat/>
    <w:rsid w:val="00844460"/>
    <w:rPr>
      <w:b/>
      <w:bCs/>
      <w:caps/>
      <w:sz w:val="16"/>
      <w:szCs w:val="18"/>
    </w:rPr>
  </w:style>
  <w:style w:type="paragraph" w:styleId="Subtitle">
    <w:name w:val="Subtitle"/>
    <w:basedOn w:val="Normal"/>
    <w:next w:val="Normal"/>
    <w:link w:val="SubtitleChar"/>
    <w:uiPriority w:val="11"/>
    <w:qFormat/>
    <w:rsid w:val="0084446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4460"/>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844460"/>
  </w:style>
  <w:style w:type="paragraph" w:styleId="Quote">
    <w:name w:val="Quote"/>
    <w:basedOn w:val="Normal"/>
    <w:next w:val="Normal"/>
    <w:link w:val="QuoteChar"/>
    <w:uiPriority w:val="29"/>
    <w:qFormat/>
    <w:rsid w:val="00844460"/>
    <w:rPr>
      <w:i/>
    </w:rPr>
  </w:style>
  <w:style w:type="character" w:customStyle="1" w:styleId="QuoteChar">
    <w:name w:val="Quote Char"/>
    <w:basedOn w:val="DefaultParagraphFont"/>
    <w:link w:val="Quote"/>
    <w:uiPriority w:val="29"/>
    <w:rsid w:val="00844460"/>
    <w:rPr>
      <w:i/>
    </w:rPr>
  </w:style>
  <w:style w:type="paragraph" w:styleId="IntenseQuote">
    <w:name w:val="Intense Quote"/>
    <w:basedOn w:val="Normal"/>
    <w:next w:val="Normal"/>
    <w:link w:val="IntenseQuoteChar"/>
    <w:uiPriority w:val="30"/>
    <w:qFormat/>
    <w:rsid w:val="008444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4460"/>
    <w:rPr>
      <w:b/>
      <w:i/>
      <w:color w:val="FFFFFF" w:themeColor="background1"/>
      <w:shd w:val="clear" w:color="auto" w:fill="C0504D" w:themeFill="accent2"/>
    </w:rPr>
  </w:style>
  <w:style w:type="character" w:styleId="SubtleEmphasis">
    <w:name w:val="Subtle Emphasis"/>
    <w:uiPriority w:val="19"/>
    <w:qFormat/>
    <w:rsid w:val="00844460"/>
    <w:rPr>
      <w:i/>
    </w:rPr>
  </w:style>
  <w:style w:type="character" w:styleId="IntenseEmphasis">
    <w:name w:val="Intense Emphasis"/>
    <w:uiPriority w:val="21"/>
    <w:qFormat/>
    <w:rsid w:val="00844460"/>
    <w:rPr>
      <w:b/>
      <w:i/>
      <w:color w:val="C0504D" w:themeColor="accent2"/>
      <w:spacing w:val="10"/>
    </w:rPr>
  </w:style>
  <w:style w:type="character" w:styleId="SubtleReference">
    <w:name w:val="Subtle Reference"/>
    <w:uiPriority w:val="31"/>
    <w:qFormat/>
    <w:rsid w:val="00844460"/>
    <w:rPr>
      <w:b/>
    </w:rPr>
  </w:style>
  <w:style w:type="character" w:styleId="IntenseReference">
    <w:name w:val="Intense Reference"/>
    <w:uiPriority w:val="32"/>
    <w:qFormat/>
    <w:rsid w:val="00844460"/>
    <w:rPr>
      <w:b/>
      <w:bCs/>
      <w:smallCaps/>
      <w:spacing w:val="5"/>
      <w:sz w:val="22"/>
      <w:szCs w:val="22"/>
      <w:u w:val="single"/>
    </w:rPr>
  </w:style>
  <w:style w:type="character" w:styleId="BookTitle">
    <w:name w:val="Book Title"/>
    <w:uiPriority w:val="33"/>
    <w:qFormat/>
    <w:rsid w:val="008444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4460"/>
    <w:pPr>
      <w:outlineLvl w:val="9"/>
    </w:pPr>
  </w:style>
  <w:style w:type="character" w:styleId="UnresolvedMention">
    <w:name w:val="Unresolved Mention"/>
    <w:basedOn w:val="DefaultParagraphFont"/>
    <w:uiPriority w:val="99"/>
    <w:semiHidden/>
    <w:unhideWhenUsed/>
    <w:rsid w:val="00BE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215">
      <w:bodyDiv w:val="1"/>
      <w:marLeft w:val="0"/>
      <w:marRight w:val="0"/>
      <w:marTop w:val="0"/>
      <w:marBottom w:val="0"/>
      <w:divBdr>
        <w:top w:val="none" w:sz="0" w:space="0" w:color="auto"/>
        <w:left w:val="none" w:sz="0" w:space="0" w:color="auto"/>
        <w:bottom w:val="none" w:sz="0" w:space="0" w:color="auto"/>
        <w:right w:val="none" w:sz="0" w:space="0" w:color="auto"/>
      </w:divBdr>
    </w:div>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57117818">
      <w:bodyDiv w:val="1"/>
      <w:marLeft w:val="0"/>
      <w:marRight w:val="0"/>
      <w:marTop w:val="0"/>
      <w:marBottom w:val="0"/>
      <w:divBdr>
        <w:top w:val="none" w:sz="0" w:space="0" w:color="auto"/>
        <w:left w:val="none" w:sz="0" w:space="0" w:color="auto"/>
        <w:bottom w:val="none" w:sz="0" w:space="0" w:color="auto"/>
        <w:right w:val="none" w:sz="0" w:space="0" w:color="auto"/>
      </w:divBdr>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174537785">
      <w:bodyDiv w:val="1"/>
      <w:marLeft w:val="0"/>
      <w:marRight w:val="0"/>
      <w:marTop w:val="0"/>
      <w:marBottom w:val="0"/>
      <w:divBdr>
        <w:top w:val="none" w:sz="0" w:space="0" w:color="auto"/>
        <w:left w:val="none" w:sz="0" w:space="0" w:color="auto"/>
        <w:bottom w:val="none" w:sz="0" w:space="0" w:color="auto"/>
        <w:right w:val="none" w:sz="0" w:space="0" w:color="auto"/>
      </w:divBdr>
    </w:div>
    <w:div w:id="264506209">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450780188">
      <w:bodyDiv w:val="1"/>
      <w:marLeft w:val="0"/>
      <w:marRight w:val="0"/>
      <w:marTop w:val="0"/>
      <w:marBottom w:val="0"/>
      <w:divBdr>
        <w:top w:val="none" w:sz="0" w:space="0" w:color="auto"/>
        <w:left w:val="none" w:sz="0" w:space="0" w:color="auto"/>
        <w:bottom w:val="none" w:sz="0" w:space="0" w:color="auto"/>
        <w:right w:val="none" w:sz="0" w:space="0" w:color="auto"/>
      </w:divBdr>
    </w:div>
    <w:div w:id="46288707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55963914">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76048104">
      <w:bodyDiv w:val="1"/>
      <w:marLeft w:val="0"/>
      <w:marRight w:val="0"/>
      <w:marTop w:val="0"/>
      <w:marBottom w:val="0"/>
      <w:divBdr>
        <w:top w:val="none" w:sz="0" w:space="0" w:color="auto"/>
        <w:left w:val="none" w:sz="0" w:space="0" w:color="auto"/>
        <w:bottom w:val="none" w:sz="0" w:space="0" w:color="auto"/>
        <w:right w:val="none" w:sz="0" w:space="0" w:color="auto"/>
      </w:divBdr>
      <w:divsChild>
        <w:div w:id="773017030">
          <w:marLeft w:val="1166"/>
          <w:marRight w:val="0"/>
          <w:marTop w:val="200"/>
          <w:marBottom w:val="0"/>
          <w:divBdr>
            <w:top w:val="none" w:sz="0" w:space="0" w:color="auto"/>
            <w:left w:val="none" w:sz="0" w:space="0" w:color="auto"/>
            <w:bottom w:val="none" w:sz="0" w:space="0" w:color="auto"/>
            <w:right w:val="none" w:sz="0" w:space="0" w:color="auto"/>
          </w:divBdr>
        </w:div>
        <w:div w:id="1561789009">
          <w:marLeft w:val="1166"/>
          <w:marRight w:val="0"/>
          <w:marTop w:val="200"/>
          <w:marBottom w:val="0"/>
          <w:divBdr>
            <w:top w:val="none" w:sz="0" w:space="0" w:color="auto"/>
            <w:left w:val="none" w:sz="0" w:space="0" w:color="auto"/>
            <w:bottom w:val="none" w:sz="0" w:space="0" w:color="auto"/>
            <w:right w:val="none" w:sz="0" w:space="0" w:color="auto"/>
          </w:divBdr>
        </w:div>
        <w:div w:id="230897481">
          <w:marLeft w:val="1166"/>
          <w:marRight w:val="0"/>
          <w:marTop w:val="200"/>
          <w:marBottom w:val="0"/>
          <w:divBdr>
            <w:top w:val="none" w:sz="0" w:space="0" w:color="auto"/>
            <w:left w:val="none" w:sz="0" w:space="0" w:color="auto"/>
            <w:bottom w:val="none" w:sz="0" w:space="0" w:color="auto"/>
            <w:right w:val="none" w:sz="0" w:space="0" w:color="auto"/>
          </w:divBdr>
        </w:div>
        <w:div w:id="925455200">
          <w:marLeft w:val="1166"/>
          <w:marRight w:val="0"/>
          <w:marTop w:val="200"/>
          <w:marBottom w:val="0"/>
          <w:divBdr>
            <w:top w:val="none" w:sz="0" w:space="0" w:color="auto"/>
            <w:left w:val="none" w:sz="0" w:space="0" w:color="auto"/>
            <w:bottom w:val="none" w:sz="0" w:space="0" w:color="auto"/>
            <w:right w:val="none" w:sz="0" w:space="0" w:color="auto"/>
          </w:divBdr>
        </w:div>
      </w:divsChild>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149783024">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321159316">
      <w:bodyDiv w:val="1"/>
      <w:marLeft w:val="0"/>
      <w:marRight w:val="0"/>
      <w:marTop w:val="0"/>
      <w:marBottom w:val="0"/>
      <w:divBdr>
        <w:top w:val="none" w:sz="0" w:space="0" w:color="auto"/>
        <w:left w:val="none" w:sz="0" w:space="0" w:color="auto"/>
        <w:bottom w:val="none" w:sz="0" w:space="0" w:color="auto"/>
        <w:right w:val="none" w:sz="0" w:space="0" w:color="auto"/>
      </w:divBdr>
    </w:div>
    <w:div w:id="1494564046">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08926278">
      <w:bodyDiv w:val="1"/>
      <w:marLeft w:val="0"/>
      <w:marRight w:val="0"/>
      <w:marTop w:val="0"/>
      <w:marBottom w:val="0"/>
      <w:divBdr>
        <w:top w:val="none" w:sz="0" w:space="0" w:color="auto"/>
        <w:left w:val="none" w:sz="0" w:space="0" w:color="auto"/>
        <w:bottom w:val="none" w:sz="0" w:space="0" w:color="auto"/>
        <w:right w:val="none" w:sz="0" w:space="0" w:color="auto"/>
      </w:divBdr>
    </w:div>
    <w:div w:id="1618027936">
      <w:bodyDiv w:val="1"/>
      <w:marLeft w:val="0"/>
      <w:marRight w:val="0"/>
      <w:marTop w:val="0"/>
      <w:marBottom w:val="0"/>
      <w:divBdr>
        <w:top w:val="none" w:sz="0" w:space="0" w:color="auto"/>
        <w:left w:val="none" w:sz="0" w:space="0" w:color="auto"/>
        <w:bottom w:val="none" w:sz="0" w:space="0" w:color="auto"/>
        <w:right w:val="none" w:sz="0" w:space="0" w:color="auto"/>
      </w:divBdr>
      <w:divsChild>
        <w:div w:id="2094542556">
          <w:marLeft w:val="547"/>
          <w:marRight w:val="0"/>
          <w:marTop w:val="200"/>
          <w:marBottom w:val="0"/>
          <w:divBdr>
            <w:top w:val="none" w:sz="0" w:space="0" w:color="auto"/>
            <w:left w:val="none" w:sz="0" w:space="0" w:color="auto"/>
            <w:bottom w:val="none" w:sz="0" w:space="0" w:color="auto"/>
            <w:right w:val="none" w:sz="0" w:space="0" w:color="auto"/>
          </w:divBdr>
        </w:div>
        <w:div w:id="1900170241">
          <w:marLeft w:val="547"/>
          <w:marRight w:val="0"/>
          <w:marTop w:val="200"/>
          <w:marBottom w:val="0"/>
          <w:divBdr>
            <w:top w:val="none" w:sz="0" w:space="0" w:color="auto"/>
            <w:left w:val="none" w:sz="0" w:space="0" w:color="auto"/>
            <w:bottom w:val="none" w:sz="0" w:space="0" w:color="auto"/>
            <w:right w:val="none" w:sz="0" w:space="0" w:color="auto"/>
          </w:divBdr>
        </w:div>
        <w:div w:id="630941406">
          <w:marLeft w:val="547"/>
          <w:marRight w:val="0"/>
          <w:marTop w:val="200"/>
          <w:marBottom w:val="0"/>
          <w:divBdr>
            <w:top w:val="none" w:sz="0" w:space="0" w:color="auto"/>
            <w:left w:val="none" w:sz="0" w:space="0" w:color="auto"/>
            <w:bottom w:val="none" w:sz="0" w:space="0" w:color="auto"/>
            <w:right w:val="none" w:sz="0" w:space="0" w:color="auto"/>
          </w:divBdr>
        </w:div>
        <w:div w:id="154884341">
          <w:marLeft w:val="547"/>
          <w:marRight w:val="0"/>
          <w:marTop w:val="200"/>
          <w:marBottom w:val="0"/>
          <w:divBdr>
            <w:top w:val="none" w:sz="0" w:space="0" w:color="auto"/>
            <w:left w:val="none" w:sz="0" w:space="0" w:color="auto"/>
            <w:bottom w:val="none" w:sz="0" w:space="0" w:color="auto"/>
            <w:right w:val="none" w:sz="0" w:space="0" w:color="auto"/>
          </w:divBdr>
        </w:div>
      </w:divsChild>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65401911">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869486072">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elineShea/Dropbox/YPDWMG/YPDWMG/Meeting%20Summaries/2021%20Summaries/DRAFT%20YPDWMG%204.1.21%20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FA0F-094D-4301-B083-92C14908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YPDWMG 4.1.21 Meeting Notes.dotx</Template>
  <TotalTime>216</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6925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Madeline Grace Shea</dc:creator>
  <cp:lastModifiedBy>Shea, Madeline Grace</cp:lastModifiedBy>
  <cp:revision>39</cp:revision>
  <cp:lastPrinted>2019-02-13T22:07:00Z</cp:lastPrinted>
  <dcterms:created xsi:type="dcterms:W3CDTF">2021-04-07T13:58:00Z</dcterms:created>
  <dcterms:modified xsi:type="dcterms:W3CDTF">2021-06-30T02:23:00Z</dcterms:modified>
</cp:coreProperties>
</file>